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E0CF3" w14:textId="77777777" w:rsidR="009D2DDE" w:rsidRPr="0023760E" w:rsidRDefault="00F1114D">
      <w:pPr>
        <w:pStyle w:val="Title"/>
      </w:pPr>
      <w:sdt>
        <w:sdtPr>
          <w:alias w:val="Title"/>
          <w:tag w:val=""/>
          <w:id w:val="726351117"/>
          <w:placeholder>
            <w:docPart w:val="8F09F48D20FA44F3B76865FFFA239B5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174C6">
            <w:t>The Dystopian Trend in Young Adult Literature, and its Ties to Postmodernism</w:t>
          </w:r>
        </w:sdtContent>
      </w:sdt>
    </w:p>
    <w:p w14:paraId="14037543" w14:textId="77777777" w:rsidR="009D2DDE" w:rsidRPr="0023760E" w:rsidRDefault="00D74520">
      <w:pPr>
        <w:pStyle w:val="Title2"/>
      </w:pPr>
      <w:r w:rsidRPr="0023760E">
        <w:t>Kelly A. Sporrer</w:t>
      </w:r>
    </w:p>
    <w:p w14:paraId="63B63A8B" w14:textId="77777777" w:rsidR="009D2DDE" w:rsidRPr="0023760E" w:rsidRDefault="00D74520">
      <w:pPr>
        <w:pStyle w:val="Title2"/>
      </w:pPr>
      <w:r w:rsidRPr="0023760E">
        <w:t>Sonoma State University</w:t>
      </w:r>
    </w:p>
    <w:p w14:paraId="60F0D0F8" w14:textId="77777777" w:rsidR="009D2DDE" w:rsidRPr="0023760E" w:rsidRDefault="009D2DDE"/>
    <w:p w14:paraId="118D9835" w14:textId="77777777" w:rsidR="009D2DDE" w:rsidRPr="0023760E" w:rsidRDefault="00403CF5">
      <w:pPr>
        <w:pStyle w:val="SectionTitle"/>
      </w:pPr>
      <w:r w:rsidRPr="0023760E">
        <w:lastRenderedPageBreak/>
        <w:t>Abstract</w:t>
      </w:r>
    </w:p>
    <w:p w14:paraId="0014E221" w14:textId="77777777" w:rsidR="009D2DDE" w:rsidRPr="00AE071D" w:rsidRDefault="00D74520">
      <w:pPr>
        <w:pStyle w:val="NoSpacing"/>
      </w:pPr>
      <w:r w:rsidRPr="0023760E">
        <w:rPr>
          <w:rFonts w:ascii="Times New Roman" w:hAnsi="Times New Roman" w:cs="Times New Roman"/>
        </w:rPr>
        <w:t xml:space="preserve">One simply has to peruse the young adult isle in any bookstore to see the overwhelming popularity of young adult (YA) dystopian literature on the shelves. In fact, that prevalence has transcended into the major motion picture industry as well, with multiple novels within this genre now gracing the big screen: </w:t>
      </w:r>
      <w:r w:rsidRPr="0023760E">
        <w:rPr>
          <w:rFonts w:ascii="Times New Roman" w:hAnsi="Times New Roman" w:cs="Times New Roman"/>
          <w:i/>
        </w:rPr>
        <w:t>Ender’s Game, Catching Fire</w:t>
      </w:r>
      <w:r w:rsidR="00F82227">
        <w:rPr>
          <w:rFonts w:ascii="Times New Roman" w:hAnsi="Times New Roman" w:cs="Times New Roman"/>
          <w:i/>
        </w:rPr>
        <w:t>,</w:t>
      </w:r>
      <w:r w:rsidRPr="0023760E">
        <w:rPr>
          <w:rFonts w:ascii="Times New Roman" w:hAnsi="Times New Roman" w:cs="Times New Roman"/>
        </w:rPr>
        <w:t xml:space="preserve"> and now </w:t>
      </w:r>
      <w:r w:rsidRPr="0023760E">
        <w:rPr>
          <w:rFonts w:ascii="Times New Roman" w:hAnsi="Times New Roman" w:cs="Times New Roman"/>
          <w:i/>
        </w:rPr>
        <w:t>Divergent</w:t>
      </w:r>
      <w:r w:rsidRPr="0023760E">
        <w:rPr>
          <w:rFonts w:ascii="Times New Roman" w:hAnsi="Times New Roman" w:cs="Times New Roman"/>
        </w:rPr>
        <w:t xml:space="preserve"> to name a few from this year alone.  </w:t>
      </w:r>
      <w:r w:rsidR="00F82227">
        <w:rPr>
          <w:rFonts w:ascii="Times New Roman" w:hAnsi="Times New Roman" w:cs="Times New Roman"/>
        </w:rPr>
        <w:t>Witnessing the impact of</w:t>
      </w:r>
      <w:r w:rsidR="00A95C87">
        <w:rPr>
          <w:rFonts w:ascii="Times New Roman" w:hAnsi="Times New Roman" w:cs="Times New Roman"/>
        </w:rPr>
        <w:t xml:space="preserve"> this trend in my own 8</w:t>
      </w:r>
      <w:r w:rsidR="00A95C87" w:rsidRPr="00A95C87">
        <w:rPr>
          <w:rFonts w:ascii="Times New Roman" w:hAnsi="Times New Roman" w:cs="Times New Roman"/>
          <w:vertAlign w:val="superscript"/>
        </w:rPr>
        <w:t>th</w:t>
      </w:r>
      <w:r w:rsidR="00A95C87">
        <w:rPr>
          <w:rFonts w:ascii="Times New Roman" w:hAnsi="Times New Roman" w:cs="Times New Roman"/>
        </w:rPr>
        <w:t xml:space="preserve"> grade classroom, I was motivated to explore it further.  </w:t>
      </w:r>
      <w:r w:rsidRPr="0023760E">
        <w:rPr>
          <w:rFonts w:ascii="Times New Roman" w:hAnsi="Times New Roman" w:cs="Times New Roman"/>
        </w:rPr>
        <w:t xml:space="preserve">This paper will </w:t>
      </w:r>
      <w:r w:rsidR="00A44D8C" w:rsidRPr="0023760E">
        <w:rPr>
          <w:rFonts w:ascii="Times New Roman" w:hAnsi="Times New Roman" w:cs="Times New Roman"/>
        </w:rPr>
        <w:t>look through a cultural lens at</w:t>
      </w:r>
      <w:r w:rsidRPr="0023760E">
        <w:rPr>
          <w:rFonts w:ascii="Times New Roman" w:hAnsi="Times New Roman" w:cs="Times New Roman"/>
        </w:rPr>
        <w:t xml:space="preserve"> the rationale behind this growing trend, reflecting on </w:t>
      </w:r>
      <w:r w:rsidR="00546FA8" w:rsidRPr="0023760E">
        <w:rPr>
          <w:rFonts w:ascii="Times New Roman" w:hAnsi="Times New Roman" w:cs="Times New Roman"/>
        </w:rPr>
        <w:t>prevalent YA dystopian novels</w:t>
      </w:r>
      <w:r w:rsidR="00285294">
        <w:rPr>
          <w:rFonts w:ascii="Times New Roman" w:hAnsi="Times New Roman" w:cs="Times New Roman"/>
        </w:rPr>
        <w:t>,</w:t>
      </w:r>
      <w:r w:rsidRPr="0023760E">
        <w:rPr>
          <w:rFonts w:ascii="Times New Roman" w:hAnsi="Times New Roman" w:cs="Times New Roman"/>
        </w:rPr>
        <w:t xml:space="preserve"> as well as reflective analyses from experts in the field.  Additionally, this paper will connect the</w:t>
      </w:r>
      <w:r w:rsidR="00A44D8C" w:rsidRPr="0023760E">
        <w:rPr>
          <w:rFonts w:ascii="Times New Roman" w:hAnsi="Times New Roman" w:cs="Times New Roman"/>
        </w:rPr>
        <w:t xml:space="preserve"> cultural</w:t>
      </w:r>
      <w:r w:rsidRPr="0023760E">
        <w:rPr>
          <w:rFonts w:ascii="Times New Roman" w:hAnsi="Times New Roman" w:cs="Times New Roman"/>
        </w:rPr>
        <w:t xml:space="preserve"> </w:t>
      </w:r>
      <w:r w:rsidR="00A44D8C" w:rsidRPr="0023760E">
        <w:rPr>
          <w:rFonts w:ascii="Times New Roman" w:hAnsi="Times New Roman" w:cs="Times New Roman"/>
        </w:rPr>
        <w:t>trend</w:t>
      </w:r>
      <w:r w:rsidRPr="0023760E">
        <w:rPr>
          <w:rFonts w:ascii="Times New Roman" w:hAnsi="Times New Roman" w:cs="Times New Roman"/>
        </w:rPr>
        <w:t xml:space="preserve"> of dystopian literature to </w:t>
      </w:r>
      <w:r w:rsidR="00546FA8" w:rsidRPr="0023760E">
        <w:rPr>
          <w:rFonts w:ascii="Times New Roman" w:hAnsi="Times New Roman" w:cs="Times New Roman"/>
        </w:rPr>
        <w:t>t</w:t>
      </w:r>
      <w:r w:rsidRPr="0023760E">
        <w:rPr>
          <w:rFonts w:ascii="Times New Roman" w:hAnsi="Times New Roman" w:cs="Times New Roman"/>
        </w:rPr>
        <w:t>he theory of postmodernism</w:t>
      </w:r>
      <w:r w:rsidR="00546FA8" w:rsidRPr="0023760E">
        <w:rPr>
          <w:rFonts w:ascii="Times New Roman" w:hAnsi="Times New Roman" w:cs="Times New Roman"/>
        </w:rPr>
        <w:t xml:space="preserve">, </w:t>
      </w:r>
      <w:r w:rsidR="00D87C21" w:rsidRPr="0023760E">
        <w:rPr>
          <w:rFonts w:ascii="Times New Roman" w:hAnsi="Times New Roman" w:cs="Times New Roman"/>
        </w:rPr>
        <w:t>examining</w:t>
      </w:r>
      <w:r w:rsidR="00546FA8" w:rsidRPr="0023760E">
        <w:rPr>
          <w:rFonts w:ascii="Times New Roman" w:hAnsi="Times New Roman" w:cs="Times New Roman"/>
        </w:rPr>
        <w:t xml:space="preserve"> several theorists whose philosophies can be readily linked to universal themes within the dystopian genre.</w:t>
      </w:r>
      <w:r w:rsidRPr="0023760E">
        <w:rPr>
          <w:rFonts w:ascii="Times New Roman" w:hAnsi="Times New Roman" w:cs="Times New Roman"/>
        </w:rPr>
        <w:t xml:space="preserve">  Finally, </w:t>
      </w:r>
      <w:r w:rsidRPr="0023760E">
        <w:rPr>
          <w:rFonts w:ascii="Times New Roman" w:hAnsi="Times New Roman" w:cs="Times New Roman"/>
          <w:b/>
        </w:rPr>
        <w:t>I wi</w:t>
      </w:r>
      <w:r w:rsidR="00546FA8" w:rsidRPr="0023760E">
        <w:rPr>
          <w:rFonts w:ascii="Times New Roman" w:hAnsi="Times New Roman" w:cs="Times New Roman"/>
          <w:b/>
        </w:rPr>
        <w:t>ll be examining authentic ideas</w:t>
      </w:r>
      <w:r w:rsidRPr="0023760E">
        <w:rPr>
          <w:rFonts w:ascii="Times New Roman" w:hAnsi="Times New Roman" w:cs="Times New Roman"/>
          <w:b/>
        </w:rPr>
        <w:t xml:space="preserve"> and connections made by my own students as the</w:t>
      </w:r>
      <w:r w:rsidR="00EB65E3" w:rsidRPr="0023760E">
        <w:rPr>
          <w:rFonts w:ascii="Times New Roman" w:hAnsi="Times New Roman" w:cs="Times New Roman"/>
          <w:b/>
        </w:rPr>
        <w:t>y</w:t>
      </w:r>
      <w:r w:rsidRPr="0023760E">
        <w:rPr>
          <w:rFonts w:ascii="Times New Roman" w:hAnsi="Times New Roman" w:cs="Times New Roman"/>
          <w:b/>
        </w:rPr>
        <w:t xml:space="preserve"> embark on </w:t>
      </w:r>
      <w:r w:rsidR="00022A8B" w:rsidRPr="0023760E">
        <w:rPr>
          <w:rFonts w:ascii="Times New Roman" w:hAnsi="Times New Roman" w:cs="Times New Roman"/>
          <w:b/>
        </w:rPr>
        <w:t xml:space="preserve">their </w:t>
      </w:r>
      <w:r w:rsidRPr="0023760E">
        <w:rPr>
          <w:rFonts w:ascii="Times New Roman" w:hAnsi="Times New Roman" w:cs="Times New Roman"/>
          <w:b/>
        </w:rPr>
        <w:t xml:space="preserve">journey through the world of dystopia </w:t>
      </w:r>
      <w:r w:rsidR="00EB65E3" w:rsidRPr="0023760E">
        <w:rPr>
          <w:rFonts w:ascii="Times New Roman" w:hAnsi="Times New Roman" w:cs="Times New Roman"/>
          <w:b/>
        </w:rPr>
        <w:t>within</w:t>
      </w:r>
      <w:r w:rsidR="00546FA8" w:rsidRPr="0023760E">
        <w:rPr>
          <w:rFonts w:ascii="Times New Roman" w:hAnsi="Times New Roman" w:cs="Times New Roman"/>
          <w:b/>
        </w:rPr>
        <w:t xml:space="preserve"> our classroom</w:t>
      </w:r>
      <w:r w:rsidRPr="0023760E">
        <w:rPr>
          <w:rFonts w:ascii="Times New Roman" w:hAnsi="Times New Roman" w:cs="Times New Roman"/>
          <w:b/>
        </w:rPr>
        <w:t xml:space="preserve"> literature circles.</w:t>
      </w:r>
      <w:r w:rsidR="00AE071D">
        <w:rPr>
          <w:rFonts w:ascii="Times New Roman" w:hAnsi="Times New Roman" w:cs="Times New Roman"/>
          <w:b/>
        </w:rPr>
        <w:t xml:space="preserve"> </w:t>
      </w:r>
      <w:r w:rsidR="00AE071D" w:rsidRPr="00AE071D">
        <w:rPr>
          <w:rFonts w:ascii="Times New Roman" w:hAnsi="Times New Roman" w:cs="Times New Roman"/>
        </w:rPr>
        <w:t xml:space="preserve">I </w:t>
      </w:r>
      <w:r w:rsidR="007959A1">
        <w:rPr>
          <w:rFonts w:ascii="Times New Roman" w:hAnsi="Times New Roman" w:cs="Times New Roman"/>
        </w:rPr>
        <w:t xml:space="preserve">will be </w:t>
      </w:r>
      <w:r w:rsidR="00AE071D" w:rsidRPr="00AE071D">
        <w:rPr>
          <w:rFonts w:ascii="Times New Roman" w:hAnsi="Times New Roman" w:cs="Times New Roman"/>
        </w:rPr>
        <w:t xml:space="preserve">referring to multiple </w:t>
      </w:r>
      <w:r w:rsidR="00AE071D">
        <w:rPr>
          <w:rFonts w:ascii="Times New Roman" w:hAnsi="Times New Roman" w:cs="Times New Roman"/>
        </w:rPr>
        <w:t xml:space="preserve">cultural </w:t>
      </w:r>
      <w:r w:rsidR="00AE071D" w:rsidRPr="00AE071D">
        <w:rPr>
          <w:rFonts w:ascii="Times New Roman" w:hAnsi="Times New Roman" w:cs="Times New Roman"/>
        </w:rPr>
        <w:t>artifacts in this paper including several dystopian novels</w:t>
      </w:r>
      <w:r w:rsidR="00AE071D" w:rsidRPr="00AE071D">
        <w:rPr>
          <w:rFonts w:ascii="Times New Roman" w:hAnsi="Times New Roman" w:cs="Times New Roman"/>
          <w:i/>
        </w:rPr>
        <w:t xml:space="preserve">: </w:t>
      </w:r>
      <w:r w:rsidR="00E55A81">
        <w:rPr>
          <w:rFonts w:ascii="Times New Roman" w:hAnsi="Times New Roman" w:cs="Times New Roman"/>
        </w:rPr>
        <w:t xml:space="preserve">Suzanne Collin’s </w:t>
      </w:r>
      <w:r w:rsidR="00AE071D" w:rsidRPr="00AE071D">
        <w:rPr>
          <w:rFonts w:ascii="Times New Roman" w:hAnsi="Times New Roman" w:cs="Times New Roman"/>
          <w:i/>
        </w:rPr>
        <w:t xml:space="preserve">The Hunger Games, </w:t>
      </w:r>
      <w:r w:rsidR="00E55A81">
        <w:rPr>
          <w:rFonts w:ascii="Times New Roman" w:hAnsi="Times New Roman" w:cs="Times New Roman"/>
        </w:rPr>
        <w:t xml:space="preserve">Ray Bradbury’s </w:t>
      </w:r>
      <w:r w:rsidR="00E55A81" w:rsidRPr="00AE071D">
        <w:rPr>
          <w:rFonts w:ascii="Times New Roman" w:hAnsi="Times New Roman" w:cs="Times New Roman"/>
          <w:i/>
        </w:rPr>
        <w:t>Fahrenheit</w:t>
      </w:r>
      <w:r w:rsidR="00AE071D" w:rsidRPr="00AE071D">
        <w:rPr>
          <w:rFonts w:ascii="Times New Roman" w:hAnsi="Times New Roman" w:cs="Times New Roman"/>
          <w:i/>
        </w:rPr>
        <w:t xml:space="preserve"> 451,</w:t>
      </w:r>
      <w:r w:rsidR="00E55A81">
        <w:rPr>
          <w:rFonts w:ascii="Times New Roman" w:hAnsi="Times New Roman" w:cs="Times New Roman"/>
        </w:rPr>
        <w:t xml:space="preserve"> Scott Westerfield’s</w:t>
      </w:r>
      <w:r w:rsidR="00AE071D" w:rsidRPr="00AE071D">
        <w:rPr>
          <w:rFonts w:ascii="Times New Roman" w:hAnsi="Times New Roman" w:cs="Times New Roman"/>
          <w:i/>
        </w:rPr>
        <w:t xml:space="preserve"> Uglies, </w:t>
      </w:r>
      <w:r w:rsidR="00E55A81">
        <w:rPr>
          <w:rFonts w:ascii="Times New Roman" w:hAnsi="Times New Roman" w:cs="Times New Roman"/>
        </w:rPr>
        <w:t xml:space="preserve">Lois Lowry’s </w:t>
      </w:r>
      <w:r w:rsidR="00AE071D" w:rsidRPr="00AE071D">
        <w:rPr>
          <w:rFonts w:ascii="Times New Roman" w:hAnsi="Times New Roman" w:cs="Times New Roman"/>
          <w:i/>
        </w:rPr>
        <w:t xml:space="preserve">The Giver, </w:t>
      </w:r>
      <w:r w:rsidR="00AE071D" w:rsidRPr="005E0233">
        <w:rPr>
          <w:rFonts w:ascii="Times New Roman" w:hAnsi="Times New Roman" w:cs="Times New Roman"/>
        </w:rPr>
        <w:t>and</w:t>
      </w:r>
      <w:r w:rsidR="005E0233">
        <w:rPr>
          <w:rFonts w:ascii="Times New Roman" w:hAnsi="Times New Roman" w:cs="Times New Roman"/>
          <w:i/>
        </w:rPr>
        <w:t xml:space="preserve"> </w:t>
      </w:r>
      <w:r w:rsidR="005E0233" w:rsidRPr="005E0233">
        <w:rPr>
          <w:rFonts w:ascii="Times New Roman" w:hAnsi="Times New Roman" w:cs="Times New Roman"/>
        </w:rPr>
        <w:t>Kristen Landon’s</w:t>
      </w:r>
      <w:r w:rsidR="00AE071D" w:rsidRPr="00AE071D">
        <w:rPr>
          <w:rFonts w:ascii="Times New Roman" w:hAnsi="Times New Roman" w:cs="Times New Roman"/>
          <w:i/>
        </w:rPr>
        <w:t xml:space="preserve"> The Limit</w:t>
      </w:r>
      <w:r w:rsidR="00AE071D" w:rsidRPr="00AE071D">
        <w:rPr>
          <w:rFonts w:ascii="Times New Roman" w:hAnsi="Times New Roman" w:cs="Times New Roman"/>
        </w:rPr>
        <w:t>.  I will also share some of m</w:t>
      </w:r>
      <w:r w:rsidR="0082246B">
        <w:rPr>
          <w:rFonts w:ascii="Times New Roman" w:hAnsi="Times New Roman" w:cs="Times New Roman"/>
        </w:rPr>
        <w:t>y students’ written, spoken, and</w:t>
      </w:r>
      <w:r w:rsidR="00AE071D" w:rsidRPr="00AE071D">
        <w:rPr>
          <w:rFonts w:ascii="Times New Roman" w:hAnsi="Times New Roman" w:cs="Times New Roman"/>
        </w:rPr>
        <w:t xml:space="preserve"> artistic reflections as they take on the </w:t>
      </w:r>
      <w:r w:rsidR="00747D01">
        <w:rPr>
          <w:rFonts w:ascii="Times New Roman" w:hAnsi="Times New Roman" w:cs="Times New Roman"/>
        </w:rPr>
        <w:t>dystopian worlds</w:t>
      </w:r>
      <w:r w:rsidR="00AE071D" w:rsidRPr="00AE071D">
        <w:rPr>
          <w:rFonts w:ascii="Times New Roman" w:hAnsi="Times New Roman" w:cs="Times New Roman"/>
        </w:rPr>
        <w:t xml:space="preserve"> through their literature </w:t>
      </w:r>
      <w:r w:rsidR="007959A1">
        <w:rPr>
          <w:rFonts w:ascii="Times New Roman" w:hAnsi="Times New Roman" w:cs="Times New Roman"/>
        </w:rPr>
        <w:t xml:space="preserve">circle </w:t>
      </w:r>
      <w:commentRangeStart w:id="0"/>
      <w:r w:rsidR="00AE071D" w:rsidRPr="00AE071D">
        <w:rPr>
          <w:rFonts w:ascii="Times New Roman" w:hAnsi="Times New Roman" w:cs="Times New Roman"/>
        </w:rPr>
        <w:t>groups</w:t>
      </w:r>
      <w:commentRangeEnd w:id="0"/>
      <w:r w:rsidR="00630202">
        <w:rPr>
          <w:rStyle w:val="CommentReference"/>
          <w:kern w:val="24"/>
        </w:rPr>
        <w:commentReference w:id="0"/>
      </w:r>
      <w:r w:rsidR="00AE071D" w:rsidRPr="00AE071D">
        <w:rPr>
          <w:rFonts w:ascii="Times New Roman" w:hAnsi="Times New Roman" w:cs="Times New Roman"/>
        </w:rPr>
        <w:t>.</w:t>
      </w:r>
      <w:bookmarkStart w:id="1" w:name="_GoBack"/>
      <w:bookmarkEnd w:id="1"/>
    </w:p>
    <w:p w14:paraId="3C33BA4B" w14:textId="77777777" w:rsidR="009D2DDE" w:rsidRPr="0023760E" w:rsidRDefault="00403CF5">
      <w:r w:rsidRPr="0023760E">
        <w:rPr>
          <w:rStyle w:val="Emphasis"/>
        </w:rPr>
        <w:t>Keywords</w:t>
      </w:r>
      <w:r w:rsidRPr="0023760E">
        <w:t xml:space="preserve">: </w:t>
      </w:r>
      <w:r w:rsidR="00D74520" w:rsidRPr="0023760E">
        <w:t>utopia, dystopia</w:t>
      </w:r>
      <w:r w:rsidR="00EB65E3" w:rsidRPr="0023760E">
        <w:t>, postmodernism</w:t>
      </w:r>
    </w:p>
    <w:p w14:paraId="277EB2D4" w14:textId="77777777" w:rsidR="009D2DDE" w:rsidRPr="0023760E" w:rsidRDefault="00F1114D">
      <w:pPr>
        <w:pStyle w:val="SectionTitle"/>
      </w:pPr>
      <w:sdt>
        <w:sdtPr>
          <w:alias w:val="Title"/>
          <w:tag w:val=""/>
          <w:id w:val="984196707"/>
          <w:placeholder>
            <w:docPart w:val="8F09F48D20FA44F3B76865FFFA239B5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174C6">
            <w:t>The Dystopian Trend in Young Adult Literature, and its Ties to Postmodernism</w:t>
          </w:r>
        </w:sdtContent>
      </w:sdt>
    </w:p>
    <w:p w14:paraId="429F3F7D" w14:textId="77777777" w:rsidR="00A730B2" w:rsidRPr="0023760E" w:rsidRDefault="006607C6" w:rsidP="00D16158">
      <w:r w:rsidRPr="0023760E">
        <w:t xml:space="preserve">Young adult </w:t>
      </w:r>
      <w:r w:rsidR="004A42B6" w:rsidRPr="0023760E">
        <w:t xml:space="preserve">(YA) </w:t>
      </w:r>
      <w:r w:rsidRPr="0023760E">
        <w:t xml:space="preserve">literature is a unique genre that </w:t>
      </w:r>
      <w:r w:rsidR="004A42B6" w:rsidRPr="0023760E">
        <w:t xml:space="preserve">has seen amazing growth </w:t>
      </w:r>
      <w:r w:rsidR="00285294">
        <w:t>i</w:t>
      </w:r>
      <w:r w:rsidR="004A42B6" w:rsidRPr="0023760E">
        <w:t xml:space="preserve">n the consumer market over the last decade.  With our youth being more connected than ever before, they are the perfect </w:t>
      </w:r>
      <w:r w:rsidR="00281F30" w:rsidRPr="0023760E">
        <w:t xml:space="preserve">target </w:t>
      </w:r>
      <w:r w:rsidR="004A42B6" w:rsidRPr="0023760E">
        <w:t xml:space="preserve">consumer for authors and publishers to relay </w:t>
      </w:r>
      <w:r w:rsidR="00EB65E3" w:rsidRPr="0023760E">
        <w:t xml:space="preserve">their </w:t>
      </w:r>
      <w:r w:rsidR="004A42B6" w:rsidRPr="0023760E">
        <w:t xml:space="preserve">messages through </w:t>
      </w:r>
      <w:r w:rsidR="00546FA8" w:rsidRPr="0023760E">
        <w:t>the written word</w:t>
      </w:r>
      <w:r w:rsidR="004A42B6" w:rsidRPr="0023760E">
        <w:t>.  How does YA literature differ from Children’s literature?  As Roberta Trites</w:t>
      </w:r>
      <w:r w:rsidR="009C017A" w:rsidRPr="0023760E">
        <w:t>,</w:t>
      </w:r>
      <w:r w:rsidR="009C017A" w:rsidRPr="0023760E">
        <w:rPr>
          <w:rFonts w:ascii="Times New Roman" w:hAnsi="Times New Roman" w:cs="Times New Roman"/>
        </w:rPr>
        <w:t xml:space="preserve"> author of </w:t>
      </w:r>
      <w:r w:rsidR="009C017A" w:rsidRPr="0023760E">
        <w:rPr>
          <w:rFonts w:ascii="Times New Roman" w:hAnsi="Times New Roman" w:cs="Times New Roman"/>
          <w:i/>
        </w:rPr>
        <w:t>Disturbing the Universe: Power and Repression in Adolescent Literature</w:t>
      </w:r>
      <w:r w:rsidR="009C017A" w:rsidRPr="0023760E">
        <w:t xml:space="preserve"> </w:t>
      </w:r>
      <w:r w:rsidR="00E54DBC">
        <w:t xml:space="preserve">(2004) </w:t>
      </w:r>
      <w:r w:rsidR="004A42B6" w:rsidRPr="0023760E">
        <w:t>would say, “Children’s literature often affirms the child’s sense of Self, and his</w:t>
      </w:r>
      <w:r w:rsidR="009C017A" w:rsidRPr="0023760E">
        <w:t xml:space="preserve"> or </w:t>
      </w:r>
      <w:r w:rsidR="004A42B6" w:rsidRPr="0023760E">
        <w:t>her pers</w:t>
      </w:r>
      <w:r w:rsidR="00E54DBC">
        <w:t>onal sense of power” (</w:t>
      </w:r>
      <w:r w:rsidR="009C017A" w:rsidRPr="0023760E">
        <w:t>p.</w:t>
      </w:r>
      <w:r w:rsidR="00285294">
        <w:t xml:space="preserve"> 6</w:t>
      </w:r>
      <w:r w:rsidR="004A42B6" w:rsidRPr="0023760E">
        <w:t xml:space="preserve">).  </w:t>
      </w:r>
      <w:r w:rsidR="00D16158" w:rsidRPr="0023760E">
        <w:t xml:space="preserve">This type of literature </w:t>
      </w:r>
      <w:r w:rsidR="00546FA8" w:rsidRPr="0023760E">
        <w:t>supports</w:t>
      </w:r>
      <w:r w:rsidR="00D16158" w:rsidRPr="0023760E">
        <w:t xml:space="preserve"> a child’s sense of security and place, which is often centered </w:t>
      </w:r>
      <w:r w:rsidR="005B5906">
        <w:t>on</w:t>
      </w:r>
      <w:r w:rsidR="00D16158" w:rsidRPr="0023760E">
        <w:t xml:space="preserve"> family and home.  YA literature, however, takes a drastic turn </w:t>
      </w:r>
      <w:r w:rsidR="00FE7EAC" w:rsidRPr="0023760E">
        <w:t>when our adolescents begin to interact</w:t>
      </w:r>
      <w:r w:rsidR="00D16158" w:rsidRPr="0023760E">
        <w:t xml:space="preserve"> </w:t>
      </w:r>
      <w:r w:rsidR="005A3183">
        <w:t>i</w:t>
      </w:r>
      <w:r w:rsidR="00D16158" w:rsidRPr="0023760E">
        <w:t xml:space="preserve">n society.  Hence, we enter the world of </w:t>
      </w:r>
      <w:r w:rsidR="00AA0A97" w:rsidRPr="0023760E">
        <w:t xml:space="preserve">young adult (YA) </w:t>
      </w:r>
      <w:r w:rsidR="00D16158" w:rsidRPr="0023760E">
        <w:t xml:space="preserve">dystopian literature. </w:t>
      </w:r>
      <w:r w:rsidR="009C017A" w:rsidRPr="0023760E">
        <w:t xml:space="preserve"> Trites continues, describing the transformation </w:t>
      </w:r>
      <w:r w:rsidR="00A730B2" w:rsidRPr="0023760E">
        <w:t xml:space="preserve">into YA </w:t>
      </w:r>
      <w:r w:rsidR="00AA0A97" w:rsidRPr="0023760E">
        <w:t xml:space="preserve">dystopian </w:t>
      </w:r>
      <w:r w:rsidR="00A730B2" w:rsidRPr="0023760E">
        <w:t>literature:</w:t>
      </w:r>
    </w:p>
    <w:p w14:paraId="72537B65" w14:textId="77777777" w:rsidR="00D16158" w:rsidRPr="0023760E" w:rsidRDefault="009C017A" w:rsidP="00EB65E3">
      <w:pPr>
        <w:ind w:left="720" w:firstLine="0"/>
      </w:pPr>
      <w:r w:rsidRPr="0023760E">
        <w:t>In the adolescent novel, protagonists must learn about the social forces that have made them what they are. They learn to negotiate the levels of powers that exist in the myriad of social institutions within which they must function, including family; school; the church; government; social constructions of sexuality, gender, race, class, and cultural mores surrounding death (Trites</w:t>
      </w:r>
      <w:r w:rsidR="007959A1">
        <w:t>, 2004,</w:t>
      </w:r>
      <w:r w:rsidRPr="0023760E">
        <w:t xml:space="preserve"> p.</w:t>
      </w:r>
      <w:r w:rsidR="00285294">
        <w:t xml:space="preserve"> 6</w:t>
      </w:r>
      <w:r w:rsidRPr="0023760E">
        <w:t>)</w:t>
      </w:r>
      <w:r w:rsidR="00A730B2" w:rsidRPr="0023760E">
        <w:t>.</w:t>
      </w:r>
      <w:r w:rsidR="007A37D2" w:rsidRPr="0023760E">
        <w:t xml:space="preserve">  </w:t>
      </w:r>
    </w:p>
    <w:p w14:paraId="07B1BB7E" w14:textId="77777777" w:rsidR="00E15344" w:rsidRPr="0023760E" w:rsidRDefault="00E15344" w:rsidP="00E15344">
      <w:pPr>
        <w:ind w:left="720" w:firstLine="0"/>
        <w:jc w:val="center"/>
        <w:rPr>
          <w:rFonts w:ascii="Times New Roman" w:hAnsi="Times New Roman" w:cs="Times New Roman"/>
          <w:b/>
        </w:rPr>
      </w:pPr>
      <w:r w:rsidRPr="0023760E">
        <w:rPr>
          <w:b/>
        </w:rPr>
        <w:t>Young Adult Dystopian Literature</w:t>
      </w:r>
    </w:p>
    <w:p w14:paraId="48729688" w14:textId="77777777" w:rsidR="00A730B2" w:rsidRPr="0023760E" w:rsidRDefault="004D3507" w:rsidP="00A730B2">
      <w:pPr>
        <w:rPr>
          <w:rFonts w:ascii="Times New Roman" w:hAnsi="Times New Roman" w:cs="Times New Roman"/>
        </w:rPr>
      </w:pPr>
      <w:r w:rsidRPr="0023760E">
        <w:rPr>
          <w:rFonts w:ascii="Times New Roman" w:hAnsi="Times New Roman" w:cs="Times New Roman"/>
        </w:rPr>
        <w:t>The article “The Dystopian Trend in Young Adult Literature,” written by alchive</w:t>
      </w:r>
      <w:r w:rsidR="00EB2126">
        <w:rPr>
          <w:rFonts w:ascii="Times New Roman" w:hAnsi="Times New Roman" w:cs="Times New Roman"/>
        </w:rPr>
        <w:t xml:space="preserve"> </w:t>
      </w:r>
      <w:r w:rsidRPr="0023760E">
        <w:rPr>
          <w:rFonts w:ascii="Times New Roman" w:hAnsi="Times New Roman" w:cs="Times New Roman"/>
        </w:rPr>
        <w:t>(pseudonym) of Teen Ink, gives an overview of what YA dystopian literature is, and addresses some of the rationale behind its popularity. “</w:t>
      </w:r>
      <w:r w:rsidR="00EB65E3" w:rsidRPr="0023760E">
        <w:rPr>
          <w:rFonts w:ascii="Times New Roman" w:hAnsi="Times New Roman" w:cs="Times New Roman"/>
        </w:rPr>
        <w:t>YA dystopian literature’</w:t>
      </w:r>
      <w:r w:rsidRPr="0023760E">
        <w:rPr>
          <w:rFonts w:ascii="Times New Roman" w:hAnsi="Times New Roman" w:cs="Times New Roman"/>
        </w:rPr>
        <w:t>s purpose is to teach teenagers about the real world by using young adult protagonists.” (alchive, 2013).  Dystopian literature novels are the present day equivalent of fables; “cautionary tales” about modern society.  Dystopia</w:t>
      </w:r>
      <w:r w:rsidR="003B2C9D" w:rsidRPr="0023760E">
        <w:rPr>
          <w:rFonts w:ascii="Times New Roman" w:hAnsi="Times New Roman" w:cs="Times New Roman"/>
        </w:rPr>
        <w:t xml:space="preserve">, a term that literally translates to “bad utopia,” </w:t>
      </w:r>
      <w:r w:rsidR="00E548B9" w:rsidRPr="0023760E">
        <w:rPr>
          <w:rFonts w:ascii="Times New Roman" w:hAnsi="Times New Roman" w:cs="Times New Roman"/>
        </w:rPr>
        <w:t>encompa</w:t>
      </w:r>
      <w:r w:rsidR="00A730B2" w:rsidRPr="0023760E">
        <w:rPr>
          <w:rFonts w:ascii="Times New Roman" w:hAnsi="Times New Roman" w:cs="Times New Roman"/>
        </w:rPr>
        <w:t>s</w:t>
      </w:r>
      <w:r w:rsidR="00E548B9" w:rsidRPr="0023760E">
        <w:rPr>
          <w:rFonts w:ascii="Times New Roman" w:hAnsi="Times New Roman" w:cs="Times New Roman"/>
        </w:rPr>
        <w:t xml:space="preserve">ses </w:t>
      </w:r>
      <w:r w:rsidR="003B2C9D" w:rsidRPr="0023760E">
        <w:rPr>
          <w:rFonts w:ascii="Times New Roman" w:hAnsi="Times New Roman" w:cs="Times New Roman"/>
        </w:rPr>
        <w:t xml:space="preserve">novels that reflect </w:t>
      </w:r>
      <w:r w:rsidR="003B2C9D" w:rsidRPr="0023760E">
        <w:rPr>
          <w:rFonts w:ascii="Times New Roman" w:hAnsi="Times New Roman" w:cs="Times New Roman"/>
        </w:rPr>
        <w:lastRenderedPageBreak/>
        <w:t xml:space="preserve">on problems seen in current societies. </w:t>
      </w:r>
      <w:r w:rsidRPr="0023760E">
        <w:rPr>
          <w:rFonts w:ascii="Times New Roman" w:hAnsi="Times New Roman" w:cs="Times New Roman"/>
        </w:rPr>
        <w:t xml:space="preserve"> In essence, YA dystopian novels are classic Hero’s Journeys, wherein, the protagonist’s ultimate boon is to save the society that has been destroyed by the prior generations, in particular irresponsible adults</w:t>
      </w:r>
      <w:r w:rsidR="00A730B2" w:rsidRPr="0023760E">
        <w:rPr>
          <w:rFonts w:ascii="Times New Roman" w:hAnsi="Times New Roman" w:cs="Times New Roman"/>
        </w:rPr>
        <w:t xml:space="preserve"> (</w:t>
      </w:r>
      <w:r w:rsidR="005A3183">
        <w:rPr>
          <w:rFonts w:ascii="Times New Roman" w:hAnsi="Times New Roman" w:cs="Times New Roman"/>
        </w:rPr>
        <w:t xml:space="preserve">and </w:t>
      </w:r>
      <w:r w:rsidR="00A730B2" w:rsidRPr="0023760E">
        <w:rPr>
          <w:rFonts w:ascii="Times New Roman" w:hAnsi="Times New Roman" w:cs="Times New Roman"/>
        </w:rPr>
        <w:t>mainly controlling politicians)</w:t>
      </w:r>
      <w:r w:rsidRPr="0023760E">
        <w:rPr>
          <w:rFonts w:ascii="Times New Roman" w:hAnsi="Times New Roman" w:cs="Times New Roman"/>
        </w:rPr>
        <w:t xml:space="preserve">.  </w:t>
      </w:r>
      <w:r w:rsidR="00E548B9" w:rsidRPr="0023760E">
        <w:rPr>
          <w:rFonts w:ascii="Times New Roman" w:hAnsi="Times New Roman" w:cs="Times New Roman"/>
        </w:rPr>
        <w:t xml:space="preserve">In contrast to </w:t>
      </w:r>
      <w:r w:rsidR="00281F30" w:rsidRPr="0023760E">
        <w:rPr>
          <w:rFonts w:ascii="Times New Roman" w:hAnsi="Times New Roman" w:cs="Times New Roman"/>
        </w:rPr>
        <w:t>u</w:t>
      </w:r>
      <w:r w:rsidR="00E548B9" w:rsidRPr="0023760E">
        <w:rPr>
          <w:rFonts w:ascii="Times New Roman" w:hAnsi="Times New Roman" w:cs="Times New Roman"/>
        </w:rPr>
        <w:t>topian no</w:t>
      </w:r>
      <w:r w:rsidR="00110DAD" w:rsidRPr="0023760E">
        <w:rPr>
          <w:rFonts w:ascii="Times New Roman" w:hAnsi="Times New Roman" w:cs="Times New Roman"/>
        </w:rPr>
        <w:t>vels, which are indicative of “any idealized place, state, or situation of perfection” (</w:t>
      </w:r>
      <w:r w:rsidR="005B5906">
        <w:rPr>
          <w:rFonts w:ascii="Times New Roman" w:hAnsi="Times New Roman" w:cs="Times New Roman"/>
        </w:rPr>
        <w:t>Gu</w:t>
      </w:r>
      <w:r w:rsidR="009E5BCF">
        <w:rPr>
          <w:rFonts w:ascii="Times New Roman" w:hAnsi="Times New Roman" w:cs="Times New Roman"/>
        </w:rPr>
        <w:t>ra</w:t>
      </w:r>
      <w:r w:rsidR="005B5906">
        <w:rPr>
          <w:rFonts w:ascii="Times New Roman" w:hAnsi="Times New Roman" w:cs="Times New Roman"/>
        </w:rPr>
        <w:t>lnik</w:t>
      </w:r>
      <w:r w:rsidR="00110DAD" w:rsidRPr="0023760E">
        <w:rPr>
          <w:rFonts w:ascii="Times New Roman" w:hAnsi="Times New Roman" w:cs="Times New Roman"/>
        </w:rPr>
        <w:t>, 1972</w:t>
      </w:r>
      <w:r w:rsidR="005A3183">
        <w:rPr>
          <w:rFonts w:ascii="Times New Roman" w:hAnsi="Times New Roman" w:cs="Times New Roman"/>
        </w:rPr>
        <w:t>, p. 1565</w:t>
      </w:r>
      <w:r w:rsidR="00110DAD" w:rsidRPr="0023760E">
        <w:rPr>
          <w:rFonts w:ascii="Times New Roman" w:hAnsi="Times New Roman" w:cs="Times New Roman"/>
        </w:rPr>
        <w:t xml:space="preserve">), dystopian novels present </w:t>
      </w:r>
      <w:r w:rsidR="00281F30" w:rsidRPr="0023760E">
        <w:rPr>
          <w:rFonts w:ascii="Times New Roman" w:hAnsi="Times New Roman" w:cs="Times New Roman"/>
        </w:rPr>
        <w:t xml:space="preserve">problematic </w:t>
      </w:r>
      <w:r w:rsidR="00110DAD" w:rsidRPr="0023760E">
        <w:rPr>
          <w:rFonts w:ascii="Times New Roman" w:hAnsi="Times New Roman" w:cs="Times New Roman"/>
        </w:rPr>
        <w:t>situations that are prevalent in our current culture, which are t</w:t>
      </w:r>
      <w:r w:rsidR="003B2C9D" w:rsidRPr="0023760E">
        <w:rPr>
          <w:rFonts w:ascii="Times New Roman" w:hAnsi="Times New Roman" w:cs="Times New Roman"/>
        </w:rPr>
        <w:t>hen exaggerated to the extreme of the worst case scenario</w:t>
      </w:r>
      <w:r w:rsidR="00110DAD" w:rsidRPr="0023760E">
        <w:rPr>
          <w:rFonts w:ascii="Times New Roman" w:hAnsi="Times New Roman" w:cs="Times New Roman"/>
        </w:rPr>
        <w:t xml:space="preserve">.  This method is very effective at heightening </w:t>
      </w:r>
      <w:r w:rsidR="003B2C9D" w:rsidRPr="0023760E">
        <w:rPr>
          <w:rFonts w:ascii="Times New Roman" w:hAnsi="Times New Roman" w:cs="Times New Roman"/>
        </w:rPr>
        <w:t xml:space="preserve">the awareness of the potential dangers that could arise if society continues down the chosen path. </w:t>
      </w:r>
    </w:p>
    <w:p w14:paraId="6F05BD5D" w14:textId="77777777" w:rsidR="00D96AE2" w:rsidRPr="0023760E" w:rsidRDefault="00D96AE2" w:rsidP="00A730B2">
      <w:pPr>
        <w:rPr>
          <w:rFonts w:ascii="Times New Roman" w:eastAsia="Times New Roman" w:hAnsi="Times New Roman" w:cs="Times New Roman"/>
          <w:color w:val="000000"/>
          <w:kern w:val="0"/>
          <w:lang w:eastAsia="en-US"/>
        </w:rPr>
      </w:pPr>
      <w:r w:rsidRPr="0023760E">
        <w:rPr>
          <w:rFonts w:ascii="Times New Roman" w:eastAsia="Times New Roman" w:hAnsi="Times New Roman" w:cs="Times New Roman"/>
          <w:color w:val="000000"/>
          <w:kern w:val="0"/>
          <w:lang w:eastAsia="en-US"/>
        </w:rPr>
        <w:t>So why focus on young adults?  Teenagers are, in fact, the perfect target audience for this genre for multiple reasons.  They are beginning to make abstract, cogn</w:t>
      </w:r>
      <w:r w:rsidR="00AA0A97" w:rsidRPr="0023760E">
        <w:rPr>
          <w:rFonts w:ascii="Times New Roman" w:eastAsia="Times New Roman" w:hAnsi="Times New Roman" w:cs="Times New Roman"/>
          <w:color w:val="000000"/>
          <w:kern w:val="0"/>
          <w:lang w:eastAsia="en-US"/>
        </w:rPr>
        <w:t>itive connections, which extend</w:t>
      </w:r>
      <w:r w:rsidRPr="0023760E">
        <w:rPr>
          <w:rFonts w:ascii="Times New Roman" w:eastAsia="Times New Roman" w:hAnsi="Times New Roman" w:cs="Times New Roman"/>
          <w:color w:val="000000"/>
          <w:kern w:val="0"/>
          <w:lang w:eastAsia="en-US"/>
        </w:rPr>
        <w:t xml:space="preserve"> to their own society. Additionally, they are starting to examine their own place within it, asking themselves, “Do I belong?”  Physiologically, teenagers are beginning to question authority and are making the shift from being dependent children, to independent adults.  </w:t>
      </w:r>
      <w:r w:rsidR="002542BB" w:rsidRPr="0023760E">
        <w:rPr>
          <w:rFonts w:ascii="Times New Roman" w:eastAsia="Times New Roman" w:hAnsi="Times New Roman" w:cs="Times New Roman"/>
          <w:color w:val="000000"/>
          <w:kern w:val="0"/>
          <w:lang w:eastAsia="en-US"/>
        </w:rPr>
        <w:t>As Trites confirms, “Teenagers, who are beginning to question authority but are still contained by it, are the obvious choice for protagonists” (Trites,</w:t>
      </w:r>
      <w:r w:rsidR="002542BB">
        <w:rPr>
          <w:rFonts w:ascii="Times New Roman" w:eastAsia="Times New Roman" w:hAnsi="Times New Roman" w:cs="Times New Roman"/>
          <w:color w:val="000000"/>
          <w:kern w:val="0"/>
          <w:lang w:eastAsia="en-US"/>
        </w:rPr>
        <w:t xml:space="preserve"> 2004, p.</w:t>
      </w:r>
      <w:r w:rsidR="002542BB" w:rsidRPr="0023760E">
        <w:rPr>
          <w:rFonts w:ascii="Times New Roman" w:eastAsia="Times New Roman" w:hAnsi="Times New Roman" w:cs="Times New Roman"/>
          <w:color w:val="000000"/>
          <w:kern w:val="0"/>
          <w:lang w:eastAsia="en-US"/>
        </w:rPr>
        <w:t xml:space="preserve"> 16). </w:t>
      </w:r>
      <w:r w:rsidR="002542BB">
        <w:rPr>
          <w:rFonts w:ascii="Times New Roman" w:eastAsia="Times New Roman" w:hAnsi="Times New Roman" w:cs="Times New Roman"/>
          <w:color w:val="000000"/>
          <w:kern w:val="0"/>
          <w:lang w:eastAsia="en-US"/>
        </w:rPr>
        <w:t xml:space="preserve"> </w:t>
      </w:r>
      <w:r w:rsidRPr="0023760E">
        <w:rPr>
          <w:rFonts w:ascii="Times New Roman" w:eastAsia="Times New Roman" w:hAnsi="Times New Roman" w:cs="Times New Roman"/>
          <w:color w:val="000000"/>
          <w:kern w:val="0"/>
          <w:lang w:eastAsia="en-US"/>
        </w:rPr>
        <w:t xml:space="preserve">Likewise, since this is also a time where teenagers identify with, and are highly concerned with their social status, they become the perfect and </w:t>
      </w:r>
      <w:r w:rsidR="00FE3B0A" w:rsidRPr="0023760E">
        <w:rPr>
          <w:rFonts w:ascii="Times New Roman" w:eastAsia="Times New Roman" w:hAnsi="Times New Roman" w:cs="Times New Roman"/>
          <w:color w:val="000000"/>
          <w:kern w:val="0"/>
          <w:lang w:eastAsia="en-US"/>
        </w:rPr>
        <w:t>clear</w:t>
      </w:r>
      <w:r w:rsidRPr="0023760E">
        <w:rPr>
          <w:rFonts w:ascii="Times New Roman" w:eastAsia="Times New Roman" w:hAnsi="Times New Roman" w:cs="Times New Roman"/>
          <w:color w:val="000000"/>
          <w:kern w:val="0"/>
          <w:lang w:eastAsia="en-US"/>
        </w:rPr>
        <w:t xml:space="preserve"> choice for the protagonist characters within these novels.  </w:t>
      </w:r>
      <w:r w:rsidR="002542BB" w:rsidRPr="0023760E">
        <w:rPr>
          <w:rFonts w:ascii="Times New Roman" w:eastAsia="Times New Roman" w:hAnsi="Times New Roman" w:cs="Times New Roman"/>
          <w:color w:val="000000"/>
          <w:kern w:val="0"/>
          <w:lang w:eastAsia="en-US"/>
        </w:rPr>
        <w:t xml:space="preserve">This time of flux is one where children are easily influenced; what better audience for a dystopian author? </w:t>
      </w:r>
      <w:r w:rsidRPr="0023760E">
        <w:rPr>
          <w:rFonts w:ascii="Times New Roman" w:eastAsia="Times New Roman" w:hAnsi="Times New Roman" w:cs="Times New Roman"/>
          <w:color w:val="000000"/>
          <w:kern w:val="0"/>
          <w:lang w:eastAsia="en-US"/>
        </w:rPr>
        <w:t xml:space="preserve"> Today’s teenagers are tomorrow’s decision makers, and dystopian literature is a medium for examining and discussing topics of concern within our </w:t>
      </w:r>
      <w:commentRangeStart w:id="2"/>
      <w:r w:rsidRPr="0023760E">
        <w:rPr>
          <w:rFonts w:ascii="Times New Roman" w:eastAsia="Times New Roman" w:hAnsi="Times New Roman" w:cs="Times New Roman"/>
          <w:color w:val="000000"/>
          <w:kern w:val="0"/>
          <w:lang w:eastAsia="en-US"/>
        </w:rPr>
        <w:t>society</w:t>
      </w:r>
      <w:commentRangeEnd w:id="2"/>
      <w:r w:rsidR="00630202">
        <w:rPr>
          <w:rStyle w:val="CommentReference"/>
        </w:rPr>
        <w:commentReference w:id="2"/>
      </w:r>
      <w:r w:rsidRPr="0023760E">
        <w:rPr>
          <w:rFonts w:ascii="Times New Roman" w:eastAsia="Times New Roman" w:hAnsi="Times New Roman" w:cs="Times New Roman"/>
          <w:color w:val="000000"/>
          <w:kern w:val="0"/>
          <w:lang w:eastAsia="en-US"/>
        </w:rPr>
        <w:t>.</w:t>
      </w:r>
      <w:r w:rsidR="002D668B" w:rsidRPr="0023760E">
        <w:rPr>
          <w:rFonts w:ascii="Times New Roman" w:eastAsia="Times New Roman" w:hAnsi="Times New Roman" w:cs="Times New Roman"/>
          <w:color w:val="000000"/>
          <w:kern w:val="0"/>
          <w:lang w:eastAsia="en-US"/>
        </w:rPr>
        <w:t xml:space="preserve">  </w:t>
      </w:r>
    </w:p>
    <w:p w14:paraId="4A3E9072" w14:textId="77777777" w:rsidR="002D668B" w:rsidRPr="0023760E" w:rsidRDefault="002D668B" w:rsidP="00A730B2">
      <w:pPr>
        <w:rPr>
          <w:rFonts w:ascii="Times New Roman" w:eastAsia="Times New Roman" w:hAnsi="Times New Roman" w:cs="Times New Roman"/>
          <w:color w:val="000000"/>
          <w:kern w:val="0"/>
          <w:lang w:eastAsia="en-US"/>
        </w:rPr>
      </w:pPr>
      <w:r w:rsidRPr="00630202">
        <w:rPr>
          <w:rFonts w:ascii="Times New Roman" w:hAnsi="Times New Roman" w:cs="Times New Roman"/>
          <w:u w:val="single"/>
        </w:rPr>
        <w:t>One of the biggest controversies surrounding YA dystopian novels is the overwhelming violence that is woven within the plot lines</w:t>
      </w:r>
      <w:r w:rsidR="0008465B">
        <w:rPr>
          <w:rFonts w:ascii="Times New Roman" w:hAnsi="Times New Roman" w:cs="Times New Roman"/>
        </w:rPr>
        <w:t>. This is especially prevalent as the post-apocalyptic setting has taken center stage</w:t>
      </w:r>
      <w:r w:rsidRPr="0023760E">
        <w:rPr>
          <w:rFonts w:ascii="Times New Roman" w:hAnsi="Times New Roman" w:cs="Times New Roman"/>
        </w:rPr>
        <w:t xml:space="preserve">.  Critics argue that this saturation of violence is desensitizing teens </w:t>
      </w:r>
      <w:r w:rsidRPr="0023760E">
        <w:rPr>
          <w:rFonts w:ascii="Times New Roman" w:hAnsi="Times New Roman" w:cs="Times New Roman"/>
        </w:rPr>
        <w:lastRenderedPageBreak/>
        <w:t xml:space="preserve">who are no longer fazed by it.  Some believe that it is pushing teens to act against social norms, and that these novels are introducing our youth to topics beyond their understanding. </w:t>
      </w:r>
      <w:r w:rsidR="00285294">
        <w:rPr>
          <w:rFonts w:ascii="Times New Roman" w:hAnsi="Times New Roman" w:cs="Times New Roman"/>
        </w:rPr>
        <w:t xml:space="preserve"> “But, violence committed by and against children has a long, grisly tradition in literature – as an allegory for adult cruelty, a representation of the emotional volatility of adolescence and a tension-raiser for audiences” (Keegan, 2012).  T</w:t>
      </w:r>
      <w:r w:rsidRPr="0023760E">
        <w:rPr>
          <w:rFonts w:ascii="Times New Roman" w:hAnsi="Times New Roman" w:cs="Times New Roman"/>
        </w:rPr>
        <w:t xml:space="preserve">he drama and violence of such dystopian tales as </w:t>
      </w:r>
      <w:r w:rsidRPr="0023760E">
        <w:rPr>
          <w:rFonts w:ascii="Times New Roman" w:hAnsi="Times New Roman" w:cs="Times New Roman"/>
          <w:i/>
        </w:rPr>
        <w:t>Hunger Games</w:t>
      </w:r>
      <w:r w:rsidRPr="0023760E">
        <w:rPr>
          <w:rFonts w:ascii="Times New Roman" w:hAnsi="Times New Roman" w:cs="Times New Roman"/>
        </w:rPr>
        <w:t xml:space="preserve"> may be that which is most appealing to adolescents, who are experiencing a crucial stage of emotional development. </w:t>
      </w:r>
      <w:r w:rsidR="005A3183">
        <w:rPr>
          <w:rFonts w:ascii="Times New Roman" w:hAnsi="Times New Roman" w:cs="Times New Roman"/>
        </w:rPr>
        <w:t>“Taking the kids from our districts, forcing them to kill one another while we watch – this is the Capitol’s way of reminding us how totally we are at their mercy” (Collins,</w:t>
      </w:r>
      <w:r w:rsidR="00501A7E">
        <w:rPr>
          <w:rFonts w:ascii="Times New Roman" w:hAnsi="Times New Roman" w:cs="Times New Roman"/>
        </w:rPr>
        <w:t xml:space="preserve"> 2008,</w:t>
      </w:r>
      <w:r w:rsidR="005A3183">
        <w:rPr>
          <w:rFonts w:ascii="Times New Roman" w:hAnsi="Times New Roman" w:cs="Times New Roman"/>
        </w:rPr>
        <w:t xml:space="preserve"> </w:t>
      </w:r>
      <w:r w:rsidR="00501A7E">
        <w:rPr>
          <w:rFonts w:ascii="Times New Roman" w:hAnsi="Times New Roman" w:cs="Times New Roman"/>
        </w:rPr>
        <w:t xml:space="preserve">p. 18). </w:t>
      </w:r>
      <w:r w:rsidR="00285294">
        <w:rPr>
          <w:rFonts w:ascii="Times New Roman" w:hAnsi="Times New Roman" w:cs="Times New Roman"/>
        </w:rPr>
        <w:t xml:space="preserve">In Keegan’s article, </w:t>
      </w:r>
      <w:r w:rsidRPr="0023760E">
        <w:rPr>
          <w:rFonts w:ascii="Times New Roman" w:hAnsi="Times New Roman" w:cs="Times New Roman"/>
        </w:rPr>
        <w:t>adolescent psychologist, Harold Koplewicz</w:t>
      </w:r>
      <w:r w:rsidR="00285294">
        <w:rPr>
          <w:rFonts w:ascii="Times New Roman" w:hAnsi="Times New Roman" w:cs="Times New Roman"/>
        </w:rPr>
        <w:t xml:space="preserve"> comments</w:t>
      </w:r>
      <w:r w:rsidRPr="0023760E">
        <w:rPr>
          <w:rFonts w:ascii="Times New Roman" w:hAnsi="Times New Roman" w:cs="Times New Roman"/>
        </w:rPr>
        <w:t>, “‘Between the ages of 11 and 24, your brain is going through a remarkable revolution…your emotional development is accelerated before your impulse control.  You’re freezing, you’re boiling, you hate everyone, you love them.  You have very deep and well-felt emotions but it’s very hard</w:t>
      </w:r>
      <w:r w:rsidR="00FE3B0A" w:rsidRPr="0023760E">
        <w:rPr>
          <w:rFonts w:ascii="Times New Roman" w:hAnsi="Times New Roman" w:cs="Times New Roman"/>
        </w:rPr>
        <w:t xml:space="preserve">’” (Keegan, 2012).  Teens are always contemplating the “What if?”  </w:t>
      </w:r>
      <w:r w:rsidR="00FE3B0A" w:rsidRPr="00630202">
        <w:rPr>
          <w:rFonts w:ascii="Times New Roman" w:hAnsi="Times New Roman" w:cs="Times New Roman"/>
          <w:u w:val="single"/>
        </w:rPr>
        <w:t xml:space="preserve">Reading dystopian novels and experiencing the emotions and triumphs of protagonists of the same age, may in fact be cathartic for some </w:t>
      </w:r>
      <w:commentRangeStart w:id="3"/>
      <w:r w:rsidR="00FE3B0A" w:rsidRPr="00630202">
        <w:rPr>
          <w:rFonts w:ascii="Times New Roman" w:hAnsi="Times New Roman" w:cs="Times New Roman"/>
          <w:u w:val="single"/>
        </w:rPr>
        <w:t>adolescents</w:t>
      </w:r>
      <w:commentRangeEnd w:id="3"/>
      <w:r w:rsidR="00630202">
        <w:rPr>
          <w:rStyle w:val="CommentReference"/>
        </w:rPr>
        <w:commentReference w:id="3"/>
      </w:r>
      <w:r w:rsidR="00FE3B0A" w:rsidRPr="00630202">
        <w:rPr>
          <w:rFonts w:ascii="Times New Roman" w:hAnsi="Times New Roman" w:cs="Times New Roman"/>
          <w:u w:val="single"/>
        </w:rPr>
        <w:t>.</w:t>
      </w:r>
      <w:r w:rsidR="00FE3B0A" w:rsidRPr="0023760E">
        <w:rPr>
          <w:rFonts w:ascii="Times New Roman" w:hAnsi="Times New Roman" w:cs="Times New Roman"/>
        </w:rPr>
        <w:t xml:space="preserve"> </w:t>
      </w:r>
    </w:p>
    <w:p w14:paraId="5D384266" w14:textId="77777777" w:rsidR="00A730B2" w:rsidRPr="0023760E" w:rsidRDefault="00524644" w:rsidP="00E15344">
      <w:pPr>
        <w:ind w:firstLine="0"/>
        <w:rPr>
          <w:rFonts w:ascii="Times New Roman" w:eastAsia="Times New Roman" w:hAnsi="Times New Roman" w:cs="Times New Roman"/>
          <w:b/>
          <w:color w:val="000000"/>
          <w:kern w:val="0"/>
          <w:lang w:eastAsia="en-US"/>
        </w:rPr>
      </w:pPr>
      <w:r w:rsidRPr="0023760E">
        <w:rPr>
          <w:rFonts w:ascii="Times New Roman" w:eastAsia="Times New Roman" w:hAnsi="Times New Roman" w:cs="Times New Roman"/>
          <w:b/>
          <w:color w:val="000000"/>
          <w:kern w:val="0"/>
          <w:lang w:eastAsia="en-US"/>
        </w:rPr>
        <w:t xml:space="preserve">The Link to </w:t>
      </w:r>
      <w:r w:rsidR="00A730B2" w:rsidRPr="0023760E">
        <w:rPr>
          <w:rFonts w:ascii="Times New Roman" w:eastAsia="Times New Roman" w:hAnsi="Times New Roman" w:cs="Times New Roman"/>
          <w:b/>
          <w:color w:val="000000"/>
          <w:kern w:val="0"/>
          <w:lang w:eastAsia="en-US"/>
        </w:rPr>
        <w:t>Postmodernism</w:t>
      </w:r>
    </w:p>
    <w:p w14:paraId="52582CDA" w14:textId="77777777" w:rsidR="000A2AED" w:rsidRPr="0023760E" w:rsidRDefault="00A730B2" w:rsidP="00D96AE2">
      <w:pPr>
        <w:spacing w:after="160"/>
        <w:rPr>
          <w:rFonts w:ascii="Times New Roman" w:eastAsia="Times New Roman" w:hAnsi="Times New Roman" w:cs="Times New Roman"/>
          <w:color w:val="000000"/>
          <w:kern w:val="0"/>
          <w:lang w:eastAsia="en-US"/>
        </w:rPr>
      </w:pPr>
      <w:r w:rsidRPr="0023760E">
        <w:rPr>
          <w:rFonts w:ascii="Times New Roman" w:eastAsia="Times New Roman" w:hAnsi="Times New Roman" w:cs="Times New Roman"/>
          <w:color w:val="000000"/>
          <w:kern w:val="0"/>
          <w:lang w:eastAsia="en-US"/>
        </w:rPr>
        <w:t xml:space="preserve">Arguably, YA dystopian literature is a direct product of postmodernism. </w:t>
      </w:r>
      <w:r w:rsidR="003C26E3" w:rsidRPr="0023760E">
        <w:rPr>
          <w:rFonts w:ascii="Times New Roman" w:eastAsia="Times New Roman" w:hAnsi="Times New Roman" w:cs="Times New Roman"/>
          <w:color w:val="000000"/>
          <w:kern w:val="0"/>
          <w:lang w:eastAsia="en-US"/>
        </w:rPr>
        <w:t xml:space="preserve"> </w:t>
      </w:r>
      <w:r w:rsidR="003C26E3" w:rsidRPr="0023760E">
        <w:rPr>
          <w:rFonts w:ascii="Times New Roman" w:hAnsi="Times New Roman" w:cs="Times New Roman"/>
        </w:rPr>
        <w:t>Roberta Trites succinctly breaks down the stages of literature into three eras: Romanticism, Modernism, and Postmodernism.  Romanticism i</w:t>
      </w:r>
      <w:r w:rsidR="00FE3B0A" w:rsidRPr="0023760E">
        <w:rPr>
          <w:rFonts w:ascii="Times New Roman" w:hAnsi="Times New Roman" w:cs="Times New Roman"/>
        </w:rPr>
        <w:t xml:space="preserve">s where “society is </w:t>
      </w:r>
      <w:r w:rsidR="00281F30" w:rsidRPr="0023760E">
        <w:rPr>
          <w:rFonts w:ascii="Times New Roman" w:hAnsi="Times New Roman" w:cs="Times New Roman"/>
        </w:rPr>
        <w:t>legitimized”;</w:t>
      </w:r>
      <w:r w:rsidR="003C26E3" w:rsidRPr="0023760E">
        <w:rPr>
          <w:rFonts w:ascii="Times New Roman" w:hAnsi="Times New Roman" w:cs="Times New Roman"/>
        </w:rPr>
        <w:t xml:space="preserve"> Modernism </w:t>
      </w:r>
      <w:r w:rsidR="00FE3B0A" w:rsidRPr="0023760E">
        <w:rPr>
          <w:rFonts w:ascii="Times New Roman" w:hAnsi="Times New Roman" w:cs="Times New Roman"/>
        </w:rPr>
        <w:t>shifts the focus to individuals;</w:t>
      </w:r>
      <w:r w:rsidR="003C26E3" w:rsidRPr="0023760E">
        <w:rPr>
          <w:rFonts w:ascii="Times New Roman" w:hAnsi="Times New Roman" w:cs="Times New Roman"/>
        </w:rPr>
        <w:t xml:space="preserve"> and finally, Postmodernism begins to question how the government and society interact with their individuals.  Trite claims that dystopian literature came out of the Modern era; young adult literature came out of the Romantic era; and young adult dystopian literature is the combined product occurring in the Postmodern era.  (Trites, </w:t>
      </w:r>
      <w:r w:rsidR="0008465B">
        <w:rPr>
          <w:rFonts w:ascii="Times New Roman" w:hAnsi="Times New Roman" w:cs="Times New Roman"/>
        </w:rPr>
        <w:t xml:space="preserve">2004, </w:t>
      </w:r>
      <w:r w:rsidR="003C26E3" w:rsidRPr="0023760E">
        <w:rPr>
          <w:rFonts w:ascii="Times New Roman" w:hAnsi="Times New Roman" w:cs="Times New Roman"/>
        </w:rPr>
        <w:t>p. 17).  In fact</w:t>
      </w:r>
      <w:r w:rsidR="008820F4" w:rsidRPr="0023760E">
        <w:rPr>
          <w:rFonts w:ascii="Times New Roman" w:hAnsi="Times New Roman" w:cs="Times New Roman"/>
        </w:rPr>
        <w:t>,</w:t>
      </w:r>
      <w:r w:rsidR="00C06FF8" w:rsidRPr="0023760E">
        <w:rPr>
          <w:rFonts w:ascii="Times New Roman" w:hAnsi="Times New Roman" w:cs="Times New Roman"/>
        </w:rPr>
        <w:t xml:space="preserve"> </w:t>
      </w:r>
      <w:r w:rsidR="003C26E3" w:rsidRPr="0023760E">
        <w:rPr>
          <w:rFonts w:ascii="Times New Roman" w:hAnsi="Times New Roman" w:cs="Times New Roman"/>
        </w:rPr>
        <w:t xml:space="preserve">Trites believes </w:t>
      </w:r>
      <w:r w:rsidR="003C26E3" w:rsidRPr="0023760E">
        <w:rPr>
          <w:rFonts w:ascii="Times New Roman" w:hAnsi="Times New Roman" w:cs="Times New Roman"/>
        </w:rPr>
        <w:lastRenderedPageBreak/>
        <w:t xml:space="preserve">that </w:t>
      </w:r>
      <w:r w:rsidR="00C06FF8" w:rsidRPr="0023760E">
        <w:rPr>
          <w:rFonts w:ascii="Times New Roman" w:hAnsi="Times New Roman" w:cs="Times New Roman"/>
        </w:rPr>
        <w:t xml:space="preserve">without postmodernism, </w:t>
      </w:r>
      <w:r w:rsidR="003C26E3" w:rsidRPr="0023760E">
        <w:rPr>
          <w:rFonts w:ascii="Times New Roman" w:hAnsi="Times New Roman" w:cs="Times New Roman"/>
        </w:rPr>
        <w:t xml:space="preserve">YA dystopian literature would not </w:t>
      </w:r>
      <w:commentRangeStart w:id="4"/>
      <w:r w:rsidR="003C26E3" w:rsidRPr="0023760E">
        <w:rPr>
          <w:rFonts w:ascii="Times New Roman" w:hAnsi="Times New Roman" w:cs="Times New Roman"/>
        </w:rPr>
        <w:t>exist</w:t>
      </w:r>
      <w:commentRangeEnd w:id="4"/>
      <w:r w:rsidR="00630202">
        <w:rPr>
          <w:rStyle w:val="CommentReference"/>
        </w:rPr>
        <w:commentReference w:id="4"/>
      </w:r>
      <w:r w:rsidR="003C26E3" w:rsidRPr="0023760E">
        <w:rPr>
          <w:rFonts w:ascii="Times New Roman" w:hAnsi="Times New Roman" w:cs="Times New Roman"/>
        </w:rPr>
        <w:t>.</w:t>
      </w:r>
      <w:r w:rsidR="00C06FF8" w:rsidRPr="0023760E">
        <w:rPr>
          <w:rFonts w:ascii="Times New Roman" w:hAnsi="Times New Roman" w:cs="Times New Roman"/>
        </w:rPr>
        <w:t xml:space="preserve">  </w:t>
      </w:r>
      <w:r w:rsidR="005E3637" w:rsidRPr="0023760E">
        <w:rPr>
          <w:rFonts w:ascii="Times New Roman" w:eastAsia="Times New Roman" w:hAnsi="Times New Roman" w:cs="Times New Roman"/>
          <w:color w:val="000000"/>
          <w:kern w:val="0"/>
          <w:lang w:eastAsia="en-US"/>
        </w:rPr>
        <w:t xml:space="preserve">For adolescents, the focus is certainly the future.  Students who are studying utopian and dystopian novels are grappling with the questions of “what we want, what we can change, what we must fight, and what we must endure to be ready for the future” (Ridley, 1983).  Ridley, who uses the study of </w:t>
      </w:r>
      <w:r w:rsidR="00AA0A97" w:rsidRPr="0023760E">
        <w:rPr>
          <w:rFonts w:ascii="Times New Roman" w:eastAsia="Times New Roman" w:hAnsi="Times New Roman" w:cs="Times New Roman"/>
          <w:color w:val="000000"/>
          <w:kern w:val="0"/>
          <w:lang w:eastAsia="en-US"/>
        </w:rPr>
        <w:t xml:space="preserve">dystopian </w:t>
      </w:r>
      <w:r w:rsidR="005E3637" w:rsidRPr="0023760E">
        <w:rPr>
          <w:rFonts w:ascii="Times New Roman" w:eastAsia="Times New Roman" w:hAnsi="Times New Roman" w:cs="Times New Roman"/>
          <w:color w:val="000000"/>
          <w:kern w:val="0"/>
          <w:lang w:eastAsia="en-US"/>
        </w:rPr>
        <w:t>novels in her own classroom</w:t>
      </w:r>
      <w:r w:rsidR="00DB38ED" w:rsidRPr="0023760E">
        <w:rPr>
          <w:rFonts w:ascii="Times New Roman" w:eastAsia="Times New Roman" w:hAnsi="Times New Roman" w:cs="Times New Roman"/>
          <w:color w:val="000000"/>
          <w:kern w:val="0"/>
          <w:lang w:eastAsia="en-US"/>
        </w:rPr>
        <w:t>,</w:t>
      </w:r>
      <w:r w:rsidR="005E3637" w:rsidRPr="0023760E">
        <w:rPr>
          <w:rFonts w:ascii="Times New Roman" w:eastAsia="Times New Roman" w:hAnsi="Times New Roman" w:cs="Times New Roman"/>
          <w:color w:val="000000"/>
          <w:kern w:val="0"/>
          <w:lang w:eastAsia="en-US"/>
        </w:rPr>
        <w:t xml:space="preserve"> challenges her students to answer some of the key questions sparked by the genre. “What elements in our own society frightened the author? Is his or her view correct? If these elements are allowed to grow unchecked, could we have the society portrayed on one of these novels?” (Ridley, 1983)</w:t>
      </w:r>
      <w:r w:rsidR="003C26E3" w:rsidRPr="0023760E">
        <w:rPr>
          <w:rFonts w:ascii="Times New Roman" w:eastAsia="Times New Roman" w:hAnsi="Times New Roman" w:cs="Times New Roman"/>
          <w:color w:val="000000"/>
          <w:kern w:val="0"/>
          <w:lang w:eastAsia="en-US"/>
        </w:rPr>
        <w:t xml:space="preserve">  </w:t>
      </w:r>
    </w:p>
    <w:p w14:paraId="1BBD9352" w14:textId="77777777" w:rsidR="005E3637" w:rsidRPr="0023760E" w:rsidRDefault="000A2AED" w:rsidP="00D96AE2">
      <w:pPr>
        <w:spacing w:after="160"/>
        <w:rPr>
          <w:rFonts w:ascii="Times New Roman" w:eastAsia="Times New Roman" w:hAnsi="Times New Roman" w:cs="Times New Roman"/>
          <w:color w:val="000000"/>
          <w:kern w:val="0"/>
          <w:lang w:eastAsia="en-US"/>
        </w:rPr>
      </w:pPr>
      <w:r w:rsidRPr="0023760E">
        <w:rPr>
          <w:rFonts w:ascii="Times New Roman" w:eastAsia="Times New Roman" w:hAnsi="Times New Roman" w:cs="Times New Roman"/>
          <w:color w:val="000000"/>
          <w:kern w:val="0"/>
          <w:lang w:eastAsia="en-US"/>
        </w:rPr>
        <w:t xml:space="preserve">In a telling interview with </w:t>
      </w:r>
      <w:r w:rsidR="00FE7EAC" w:rsidRPr="0023760E">
        <w:rPr>
          <w:rFonts w:ascii="Times New Roman" w:eastAsia="Times New Roman" w:hAnsi="Times New Roman" w:cs="Times New Roman"/>
          <w:color w:val="000000"/>
          <w:kern w:val="0"/>
          <w:lang w:eastAsia="en-US"/>
        </w:rPr>
        <w:t xml:space="preserve">Bill Moyers on </w:t>
      </w:r>
      <w:r w:rsidR="00FE7EAC" w:rsidRPr="001527F6">
        <w:rPr>
          <w:rFonts w:ascii="Times New Roman" w:eastAsia="Times New Roman" w:hAnsi="Times New Roman" w:cs="Times New Roman"/>
          <w:i/>
          <w:color w:val="000000"/>
          <w:kern w:val="0"/>
          <w:lang w:eastAsia="en-US"/>
        </w:rPr>
        <w:t>Moyers and Co</w:t>
      </w:r>
      <w:r w:rsidRPr="0023760E">
        <w:rPr>
          <w:rFonts w:ascii="Times New Roman" w:eastAsia="Times New Roman" w:hAnsi="Times New Roman" w:cs="Times New Roman"/>
          <w:color w:val="000000"/>
          <w:kern w:val="0"/>
          <w:lang w:eastAsia="en-US"/>
        </w:rPr>
        <w:t xml:space="preserve">., </w:t>
      </w:r>
      <w:r w:rsidR="00DB38ED" w:rsidRPr="0023760E">
        <w:rPr>
          <w:rFonts w:ascii="Times New Roman" w:eastAsia="Times New Roman" w:hAnsi="Times New Roman" w:cs="Times New Roman"/>
          <w:color w:val="000000"/>
          <w:kern w:val="0"/>
          <w:lang w:eastAsia="en-US"/>
        </w:rPr>
        <w:t>renowned</w:t>
      </w:r>
      <w:r w:rsidRPr="0023760E">
        <w:rPr>
          <w:rFonts w:ascii="Times New Roman" w:eastAsia="Times New Roman" w:hAnsi="Times New Roman" w:cs="Times New Roman"/>
          <w:color w:val="000000"/>
          <w:kern w:val="0"/>
          <w:lang w:eastAsia="en-US"/>
        </w:rPr>
        <w:t xml:space="preserve"> postmodernist and philosopher, Henry Giroux argues that “all things that make democracy viable are in crisis” (Moye</w:t>
      </w:r>
      <w:r w:rsidR="0008465B">
        <w:rPr>
          <w:rFonts w:ascii="Times New Roman" w:eastAsia="Times New Roman" w:hAnsi="Times New Roman" w:cs="Times New Roman"/>
          <w:color w:val="000000"/>
          <w:kern w:val="0"/>
          <w:lang w:eastAsia="en-US"/>
        </w:rPr>
        <w:t>r</w:t>
      </w:r>
      <w:r w:rsidRPr="0023760E">
        <w:rPr>
          <w:rFonts w:ascii="Times New Roman" w:eastAsia="Times New Roman" w:hAnsi="Times New Roman" w:cs="Times New Roman"/>
          <w:color w:val="000000"/>
          <w:kern w:val="0"/>
          <w:lang w:eastAsia="en-US"/>
        </w:rPr>
        <w:t>s &amp; Co., 2013)  In fact, it is that forecast of impending doom that is the driving force behind dystopian literature.</w:t>
      </w:r>
      <w:r w:rsidR="00EB65E3" w:rsidRPr="0023760E">
        <w:rPr>
          <w:rFonts w:ascii="Times New Roman" w:eastAsia="Times New Roman" w:hAnsi="Times New Roman" w:cs="Times New Roman"/>
          <w:color w:val="000000"/>
          <w:kern w:val="0"/>
          <w:lang w:eastAsia="en-US"/>
        </w:rPr>
        <w:t xml:space="preserve">  According to Giroux, “America is descending into madness” (Moye</w:t>
      </w:r>
      <w:r w:rsidR="00FE7EAC" w:rsidRPr="0023760E">
        <w:rPr>
          <w:rFonts w:ascii="Times New Roman" w:eastAsia="Times New Roman" w:hAnsi="Times New Roman" w:cs="Times New Roman"/>
          <w:color w:val="000000"/>
          <w:kern w:val="0"/>
          <w:lang w:eastAsia="en-US"/>
        </w:rPr>
        <w:t>r</w:t>
      </w:r>
      <w:r w:rsidR="00EB65E3" w:rsidRPr="0023760E">
        <w:rPr>
          <w:rFonts w:ascii="Times New Roman" w:eastAsia="Times New Roman" w:hAnsi="Times New Roman" w:cs="Times New Roman"/>
          <w:color w:val="000000"/>
          <w:kern w:val="0"/>
          <w:lang w:eastAsia="en-US"/>
        </w:rPr>
        <w:t xml:space="preserve">s &amp; Co, 2013).  Through this hyperbole, Giroux explains that in all exaggeration, there is truth.  </w:t>
      </w:r>
      <w:r w:rsidR="00EB65E3" w:rsidRPr="00630202">
        <w:rPr>
          <w:rFonts w:ascii="Times New Roman" w:eastAsia="Times New Roman" w:hAnsi="Times New Roman" w:cs="Times New Roman"/>
          <w:color w:val="000000"/>
          <w:kern w:val="0"/>
          <w:u w:val="single"/>
          <w:lang w:eastAsia="en-US"/>
        </w:rPr>
        <w:t xml:space="preserve">This is precisely the crux of YA dystopian literature; </w:t>
      </w:r>
      <w:r w:rsidR="00811819" w:rsidRPr="00630202">
        <w:rPr>
          <w:rFonts w:ascii="Times New Roman" w:eastAsia="Times New Roman" w:hAnsi="Times New Roman" w:cs="Times New Roman"/>
          <w:color w:val="000000"/>
          <w:kern w:val="0"/>
          <w:u w:val="single"/>
          <w:lang w:eastAsia="en-US"/>
        </w:rPr>
        <w:t>it is a world that is experiencing</w:t>
      </w:r>
      <w:r w:rsidR="00EB65E3" w:rsidRPr="00630202">
        <w:rPr>
          <w:rFonts w:ascii="Times New Roman" w:eastAsia="Times New Roman" w:hAnsi="Times New Roman" w:cs="Times New Roman"/>
          <w:color w:val="000000"/>
          <w:kern w:val="0"/>
          <w:u w:val="single"/>
          <w:lang w:eastAsia="en-US"/>
        </w:rPr>
        <w:t xml:space="preserve"> the extremes of what could be the manifestation of current social, political, and </w:t>
      </w:r>
      <w:r w:rsidR="00DB38ED" w:rsidRPr="00630202">
        <w:rPr>
          <w:rFonts w:ascii="Times New Roman" w:eastAsia="Times New Roman" w:hAnsi="Times New Roman" w:cs="Times New Roman"/>
          <w:color w:val="000000"/>
          <w:kern w:val="0"/>
          <w:u w:val="single"/>
          <w:lang w:eastAsia="en-US"/>
        </w:rPr>
        <w:t>economic</w:t>
      </w:r>
      <w:r w:rsidR="00EB65E3" w:rsidRPr="00630202">
        <w:rPr>
          <w:rFonts w:ascii="Times New Roman" w:eastAsia="Times New Roman" w:hAnsi="Times New Roman" w:cs="Times New Roman"/>
          <w:color w:val="000000"/>
          <w:kern w:val="0"/>
          <w:u w:val="single"/>
          <w:lang w:eastAsia="en-US"/>
        </w:rPr>
        <w:t xml:space="preserve"> </w:t>
      </w:r>
      <w:commentRangeStart w:id="5"/>
      <w:r w:rsidR="00EB65E3" w:rsidRPr="00630202">
        <w:rPr>
          <w:rFonts w:ascii="Times New Roman" w:eastAsia="Times New Roman" w:hAnsi="Times New Roman" w:cs="Times New Roman"/>
          <w:color w:val="000000"/>
          <w:kern w:val="0"/>
          <w:u w:val="single"/>
          <w:lang w:eastAsia="en-US"/>
        </w:rPr>
        <w:t>realities</w:t>
      </w:r>
      <w:commentRangeEnd w:id="5"/>
      <w:r w:rsidR="00630202">
        <w:rPr>
          <w:rStyle w:val="CommentReference"/>
        </w:rPr>
        <w:commentReference w:id="5"/>
      </w:r>
      <w:r w:rsidR="00EB65E3" w:rsidRPr="0023760E">
        <w:rPr>
          <w:rFonts w:ascii="Times New Roman" w:eastAsia="Times New Roman" w:hAnsi="Times New Roman" w:cs="Times New Roman"/>
          <w:color w:val="000000"/>
          <w:kern w:val="0"/>
          <w:lang w:eastAsia="en-US"/>
        </w:rPr>
        <w:t xml:space="preserve">. </w:t>
      </w:r>
    </w:p>
    <w:p w14:paraId="52C96863" w14:textId="77777777" w:rsidR="005B5906" w:rsidRDefault="003C26E3" w:rsidP="00D96AE2">
      <w:pPr>
        <w:spacing w:after="160"/>
        <w:rPr>
          <w:rFonts w:ascii="Times New Roman" w:eastAsia="Times New Roman" w:hAnsi="Times New Roman" w:cs="Times New Roman"/>
          <w:color w:val="000000"/>
          <w:kern w:val="0"/>
          <w:lang w:eastAsia="en-US"/>
        </w:rPr>
      </w:pPr>
      <w:r w:rsidRPr="0023760E">
        <w:rPr>
          <w:rFonts w:ascii="Times New Roman" w:eastAsia="Times New Roman" w:hAnsi="Times New Roman" w:cs="Times New Roman"/>
          <w:color w:val="000000"/>
          <w:kern w:val="0"/>
          <w:lang w:eastAsia="en-US"/>
        </w:rPr>
        <w:t xml:space="preserve"> </w:t>
      </w:r>
      <w:r w:rsidR="00281F30" w:rsidRPr="0023760E">
        <w:rPr>
          <w:rFonts w:ascii="Times New Roman" w:eastAsia="Times New Roman" w:hAnsi="Times New Roman" w:cs="Times New Roman"/>
          <w:color w:val="000000"/>
          <w:kern w:val="0"/>
          <w:lang w:eastAsia="en-US"/>
        </w:rPr>
        <w:t xml:space="preserve">Although not the first book to expose adolescents to the pessimistic future of dystopian worlds, Lois Lowry’s novel </w:t>
      </w:r>
      <w:r w:rsidR="00281F30" w:rsidRPr="0023760E">
        <w:rPr>
          <w:rFonts w:ascii="Times New Roman" w:eastAsia="Times New Roman" w:hAnsi="Times New Roman" w:cs="Times New Roman"/>
          <w:i/>
          <w:color w:val="000000"/>
          <w:kern w:val="0"/>
          <w:lang w:eastAsia="en-US"/>
        </w:rPr>
        <w:t>The Giver</w:t>
      </w:r>
      <w:r w:rsidR="00281F30" w:rsidRPr="0023760E">
        <w:rPr>
          <w:rFonts w:ascii="Times New Roman" w:eastAsia="Times New Roman" w:hAnsi="Times New Roman" w:cs="Times New Roman"/>
          <w:color w:val="000000"/>
          <w:kern w:val="0"/>
          <w:lang w:eastAsia="en-US"/>
        </w:rPr>
        <w:t xml:space="preserve">, certainly started the landslide of popularity for this genre. “Its success was dependent on the emotional connection that Lowry created between her protagonist and her young readers” (alchive, 2013).  </w:t>
      </w:r>
      <w:r w:rsidR="00994556" w:rsidRPr="0023760E">
        <w:rPr>
          <w:rFonts w:ascii="Times New Roman" w:eastAsia="Times New Roman" w:hAnsi="Times New Roman" w:cs="Times New Roman"/>
          <w:color w:val="000000"/>
          <w:kern w:val="0"/>
          <w:lang w:eastAsia="en-US"/>
        </w:rPr>
        <w:t>“We really have to p</w:t>
      </w:r>
      <w:r w:rsidR="00A44D8C" w:rsidRPr="0023760E">
        <w:rPr>
          <w:rFonts w:ascii="Times New Roman" w:eastAsia="Times New Roman" w:hAnsi="Times New Roman" w:cs="Times New Roman"/>
          <w:color w:val="000000"/>
          <w:kern w:val="0"/>
          <w:lang w:eastAsia="en-US"/>
        </w:rPr>
        <w:t>rotect people from wrong choices</w:t>
      </w:r>
      <w:r w:rsidR="00994556" w:rsidRPr="0023760E">
        <w:rPr>
          <w:rFonts w:ascii="Times New Roman" w:eastAsia="Times New Roman" w:hAnsi="Times New Roman" w:cs="Times New Roman"/>
          <w:color w:val="000000"/>
          <w:kern w:val="0"/>
          <w:lang w:eastAsia="en-US"/>
        </w:rPr>
        <w:t xml:space="preserve">” </w:t>
      </w:r>
      <w:r w:rsidR="00A44D8C" w:rsidRPr="0023760E">
        <w:rPr>
          <w:rFonts w:ascii="Times New Roman" w:eastAsia="Times New Roman" w:hAnsi="Times New Roman" w:cs="Times New Roman"/>
          <w:color w:val="000000"/>
          <w:kern w:val="0"/>
          <w:lang w:eastAsia="en-US"/>
        </w:rPr>
        <w:t xml:space="preserve">(Lowry, </w:t>
      </w:r>
      <w:r w:rsidR="005E0233">
        <w:rPr>
          <w:rFonts w:ascii="Times New Roman" w:eastAsia="Times New Roman" w:hAnsi="Times New Roman" w:cs="Times New Roman"/>
          <w:color w:val="000000"/>
          <w:kern w:val="0"/>
          <w:lang w:eastAsia="en-US"/>
        </w:rPr>
        <w:t xml:space="preserve">1993, </w:t>
      </w:r>
      <w:r w:rsidR="00A44D8C" w:rsidRPr="0023760E">
        <w:rPr>
          <w:rFonts w:ascii="Times New Roman" w:eastAsia="Times New Roman" w:hAnsi="Times New Roman" w:cs="Times New Roman"/>
          <w:color w:val="000000"/>
          <w:kern w:val="0"/>
          <w:lang w:eastAsia="en-US"/>
        </w:rPr>
        <w:t>p. 99).</w:t>
      </w:r>
      <w:r w:rsidR="00994556" w:rsidRPr="0023760E">
        <w:rPr>
          <w:rFonts w:ascii="Times New Roman" w:eastAsia="Times New Roman" w:hAnsi="Times New Roman" w:cs="Times New Roman"/>
          <w:color w:val="000000"/>
          <w:kern w:val="0"/>
          <w:lang w:eastAsia="en-US"/>
        </w:rPr>
        <w:t xml:space="preserve"> These words, spoken by Jonas from Lois Lowry’s </w:t>
      </w:r>
      <w:r w:rsidR="00994556" w:rsidRPr="0023760E">
        <w:rPr>
          <w:rFonts w:ascii="Times New Roman" w:eastAsia="Times New Roman" w:hAnsi="Times New Roman" w:cs="Times New Roman"/>
          <w:i/>
          <w:color w:val="000000"/>
          <w:kern w:val="0"/>
          <w:lang w:eastAsia="en-US"/>
        </w:rPr>
        <w:t>The Giver</w:t>
      </w:r>
      <w:r w:rsidR="00994556" w:rsidRPr="0023760E">
        <w:rPr>
          <w:rFonts w:ascii="Times New Roman" w:eastAsia="Times New Roman" w:hAnsi="Times New Roman" w:cs="Times New Roman"/>
          <w:color w:val="000000"/>
          <w:kern w:val="0"/>
          <w:lang w:eastAsia="en-US"/>
        </w:rPr>
        <w:t xml:space="preserve">, were an ominous declaration of a twisted Utopian fantasy.  During a discussion between </w:t>
      </w:r>
      <w:r w:rsidR="00481A69" w:rsidRPr="0023760E">
        <w:rPr>
          <w:rFonts w:ascii="Times New Roman" w:eastAsia="Times New Roman" w:hAnsi="Times New Roman" w:cs="Times New Roman"/>
          <w:color w:val="000000"/>
          <w:kern w:val="0"/>
          <w:lang w:eastAsia="en-US"/>
        </w:rPr>
        <w:t xml:space="preserve">the protagonist, </w:t>
      </w:r>
      <w:r w:rsidR="00994556" w:rsidRPr="0023760E">
        <w:rPr>
          <w:rFonts w:ascii="Times New Roman" w:eastAsia="Times New Roman" w:hAnsi="Times New Roman" w:cs="Times New Roman"/>
          <w:color w:val="000000"/>
          <w:kern w:val="0"/>
          <w:lang w:eastAsia="en-US"/>
        </w:rPr>
        <w:t>Jonas</w:t>
      </w:r>
      <w:r w:rsidR="00481A69" w:rsidRPr="0023760E">
        <w:rPr>
          <w:rFonts w:ascii="Times New Roman" w:eastAsia="Times New Roman" w:hAnsi="Times New Roman" w:cs="Times New Roman"/>
          <w:color w:val="000000"/>
          <w:kern w:val="0"/>
          <w:lang w:eastAsia="en-US"/>
        </w:rPr>
        <w:t xml:space="preserve">, </w:t>
      </w:r>
      <w:r w:rsidR="00994556" w:rsidRPr="0023760E">
        <w:rPr>
          <w:rFonts w:ascii="Times New Roman" w:eastAsia="Times New Roman" w:hAnsi="Times New Roman" w:cs="Times New Roman"/>
          <w:color w:val="000000"/>
          <w:kern w:val="0"/>
          <w:lang w:eastAsia="en-US"/>
        </w:rPr>
        <w:t>and the Giver,</w:t>
      </w:r>
      <w:r w:rsidR="00E15344" w:rsidRPr="0023760E">
        <w:rPr>
          <w:rFonts w:ascii="Times New Roman" w:eastAsia="Times New Roman" w:hAnsi="Times New Roman" w:cs="Times New Roman"/>
          <w:color w:val="000000"/>
          <w:kern w:val="0"/>
          <w:lang w:eastAsia="en-US"/>
        </w:rPr>
        <w:t xml:space="preserve"> the keeper of all memories,</w:t>
      </w:r>
      <w:r w:rsidR="00994556" w:rsidRPr="0023760E">
        <w:rPr>
          <w:rFonts w:ascii="Times New Roman" w:eastAsia="Times New Roman" w:hAnsi="Times New Roman" w:cs="Times New Roman"/>
          <w:color w:val="000000"/>
          <w:kern w:val="0"/>
          <w:lang w:eastAsia="en-US"/>
        </w:rPr>
        <w:t xml:space="preserve"> the Giver explains that “we gained control of many things.</w:t>
      </w:r>
      <w:r w:rsidR="00872383" w:rsidRPr="0023760E">
        <w:rPr>
          <w:rFonts w:ascii="Times New Roman" w:eastAsia="Times New Roman" w:hAnsi="Times New Roman" w:cs="Times New Roman"/>
          <w:color w:val="000000"/>
          <w:kern w:val="0"/>
          <w:lang w:eastAsia="en-US"/>
        </w:rPr>
        <w:t xml:space="preserve"> But we had to let go of others</w:t>
      </w:r>
      <w:r w:rsidR="00994556" w:rsidRPr="0023760E">
        <w:rPr>
          <w:rFonts w:ascii="Times New Roman" w:eastAsia="Times New Roman" w:hAnsi="Times New Roman" w:cs="Times New Roman"/>
          <w:color w:val="000000"/>
          <w:kern w:val="0"/>
          <w:lang w:eastAsia="en-US"/>
        </w:rPr>
        <w:t xml:space="preserve">” </w:t>
      </w:r>
      <w:r w:rsidR="00872383" w:rsidRPr="0023760E">
        <w:rPr>
          <w:rFonts w:ascii="Times New Roman" w:eastAsia="Times New Roman" w:hAnsi="Times New Roman" w:cs="Times New Roman"/>
          <w:color w:val="000000"/>
          <w:kern w:val="0"/>
          <w:lang w:eastAsia="en-US"/>
        </w:rPr>
        <w:t xml:space="preserve">(Lowry, </w:t>
      </w:r>
      <w:r w:rsidR="005E0233">
        <w:rPr>
          <w:rFonts w:ascii="Times New Roman" w:eastAsia="Times New Roman" w:hAnsi="Times New Roman" w:cs="Times New Roman"/>
          <w:color w:val="000000"/>
          <w:kern w:val="0"/>
          <w:lang w:eastAsia="en-US"/>
        </w:rPr>
        <w:t xml:space="preserve">1993, </w:t>
      </w:r>
      <w:r w:rsidR="00A44D8C" w:rsidRPr="0023760E">
        <w:rPr>
          <w:rFonts w:ascii="Times New Roman" w:eastAsia="Times New Roman" w:hAnsi="Times New Roman" w:cs="Times New Roman"/>
          <w:color w:val="000000"/>
          <w:kern w:val="0"/>
          <w:lang w:eastAsia="en-US"/>
        </w:rPr>
        <w:t>p. 99)</w:t>
      </w:r>
      <w:r w:rsidR="00872383" w:rsidRPr="0023760E">
        <w:rPr>
          <w:rFonts w:ascii="Times New Roman" w:eastAsia="Times New Roman" w:hAnsi="Times New Roman" w:cs="Times New Roman"/>
          <w:color w:val="000000"/>
          <w:kern w:val="0"/>
          <w:lang w:eastAsia="en-US"/>
        </w:rPr>
        <w:t xml:space="preserve">. </w:t>
      </w:r>
      <w:r w:rsidR="002E3B2B" w:rsidRPr="0023760E">
        <w:rPr>
          <w:rFonts w:ascii="Times New Roman" w:eastAsia="Times New Roman" w:hAnsi="Times New Roman" w:cs="Times New Roman"/>
          <w:color w:val="000000"/>
          <w:kern w:val="0"/>
          <w:lang w:eastAsia="en-US"/>
        </w:rPr>
        <w:t xml:space="preserve">Although </w:t>
      </w:r>
      <w:r w:rsidR="002E3B2B" w:rsidRPr="0023760E">
        <w:rPr>
          <w:rFonts w:ascii="Times New Roman" w:eastAsia="Times New Roman" w:hAnsi="Times New Roman" w:cs="Times New Roman"/>
          <w:color w:val="000000"/>
          <w:kern w:val="0"/>
          <w:lang w:eastAsia="en-US"/>
        </w:rPr>
        <w:lastRenderedPageBreak/>
        <w:t>the content of their discussion revolved around the seemingly benign subject of color, the idea that any choice would lead to citizens wanting to exercise m</w:t>
      </w:r>
      <w:r w:rsidR="00345FEF" w:rsidRPr="0023760E">
        <w:rPr>
          <w:rFonts w:ascii="Times New Roman" w:eastAsia="Times New Roman" w:hAnsi="Times New Roman" w:cs="Times New Roman"/>
          <w:color w:val="000000"/>
          <w:kern w:val="0"/>
          <w:lang w:eastAsia="en-US"/>
        </w:rPr>
        <w:t xml:space="preserve">ore and more freedom of choice, </w:t>
      </w:r>
      <w:r w:rsidR="002E3B2B" w:rsidRPr="0023760E">
        <w:rPr>
          <w:rFonts w:ascii="Times New Roman" w:eastAsia="Times New Roman" w:hAnsi="Times New Roman" w:cs="Times New Roman"/>
          <w:color w:val="000000"/>
          <w:kern w:val="0"/>
          <w:lang w:eastAsia="en-US"/>
        </w:rPr>
        <w:t xml:space="preserve">could be detrimental to the society. </w:t>
      </w:r>
    </w:p>
    <w:p w14:paraId="13B66F44" w14:textId="77777777" w:rsidR="00994556" w:rsidRPr="001860F1" w:rsidRDefault="00994556" w:rsidP="00D96AE2">
      <w:pPr>
        <w:spacing w:after="160"/>
        <w:rPr>
          <w:rFonts w:ascii="Times New Roman" w:eastAsia="Times New Roman" w:hAnsi="Times New Roman" w:cs="Times New Roman"/>
          <w:color w:val="000000"/>
          <w:kern w:val="0"/>
          <w:u w:val="single"/>
          <w:lang w:eastAsia="en-US"/>
        </w:rPr>
      </w:pPr>
      <w:r w:rsidRPr="0023760E">
        <w:rPr>
          <w:rFonts w:ascii="Times New Roman" w:eastAsia="Times New Roman" w:hAnsi="Times New Roman" w:cs="Times New Roman"/>
          <w:color w:val="000000"/>
          <w:kern w:val="0"/>
          <w:lang w:eastAsia="en-US"/>
        </w:rPr>
        <w:t>The theme of unity and sameness is a popular o</w:t>
      </w:r>
      <w:r w:rsidR="00872383" w:rsidRPr="0023760E">
        <w:rPr>
          <w:rFonts w:ascii="Times New Roman" w:eastAsia="Times New Roman" w:hAnsi="Times New Roman" w:cs="Times New Roman"/>
          <w:color w:val="000000"/>
          <w:kern w:val="0"/>
          <w:lang w:eastAsia="en-US"/>
        </w:rPr>
        <w:t xml:space="preserve">ne among many dystopian novels such as, </w:t>
      </w:r>
      <w:r w:rsidRPr="0023760E">
        <w:rPr>
          <w:rFonts w:ascii="Times New Roman" w:eastAsia="Times New Roman" w:hAnsi="Times New Roman" w:cs="Times New Roman"/>
          <w:i/>
          <w:color w:val="000000"/>
          <w:kern w:val="0"/>
          <w:lang w:eastAsia="en-US"/>
        </w:rPr>
        <w:t>The Giver, Divergent</w:t>
      </w:r>
      <w:r w:rsidRPr="0023760E">
        <w:rPr>
          <w:rFonts w:ascii="Times New Roman" w:eastAsia="Times New Roman" w:hAnsi="Times New Roman" w:cs="Times New Roman"/>
          <w:color w:val="000000"/>
          <w:kern w:val="0"/>
          <w:lang w:eastAsia="en-US"/>
        </w:rPr>
        <w:t xml:space="preserve">, and </w:t>
      </w:r>
      <w:r w:rsidRPr="0023760E">
        <w:rPr>
          <w:rFonts w:ascii="Times New Roman" w:eastAsia="Times New Roman" w:hAnsi="Times New Roman" w:cs="Times New Roman"/>
          <w:i/>
          <w:color w:val="000000"/>
          <w:kern w:val="0"/>
          <w:lang w:eastAsia="en-US"/>
        </w:rPr>
        <w:t>The Hunger Games</w:t>
      </w:r>
      <w:r w:rsidRPr="0023760E">
        <w:rPr>
          <w:rFonts w:ascii="Times New Roman" w:eastAsia="Times New Roman" w:hAnsi="Times New Roman" w:cs="Times New Roman"/>
          <w:color w:val="000000"/>
          <w:kern w:val="0"/>
          <w:lang w:eastAsia="en-US"/>
        </w:rPr>
        <w:t>.  However, by creating sameness within the community, what is really occurring within the society is the separation and control of its citizens</w:t>
      </w:r>
      <w:r w:rsidR="00A730B2" w:rsidRPr="0023760E">
        <w:rPr>
          <w:rFonts w:ascii="Times New Roman" w:eastAsia="Times New Roman" w:hAnsi="Times New Roman" w:cs="Times New Roman"/>
          <w:color w:val="000000"/>
          <w:kern w:val="0"/>
          <w:lang w:eastAsia="en-US"/>
        </w:rPr>
        <w:t xml:space="preserve"> through compartmen</w:t>
      </w:r>
      <w:r w:rsidR="00872383" w:rsidRPr="0023760E">
        <w:rPr>
          <w:rFonts w:ascii="Times New Roman" w:eastAsia="Times New Roman" w:hAnsi="Times New Roman" w:cs="Times New Roman"/>
          <w:color w:val="000000"/>
          <w:kern w:val="0"/>
          <w:lang w:eastAsia="en-US"/>
        </w:rPr>
        <w:t>talization</w:t>
      </w:r>
      <w:r w:rsidRPr="0023760E">
        <w:rPr>
          <w:rFonts w:ascii="Times New Roman" w:eastAsia="Times New Roman" w:hAnsi="Times New Roman" w:cs="Times New Roman"/>
          <w:color w:val="000000"/>
          <w:kern w:val="0"/>
          <w:lang w:eastAsia="en-US"/>
        </w:rPr>
        <w:t xml:space="preserve">. Here we see another affirmation of postmodernism at hand.  As P. Slattery </w:t>
      </w:r>
      <w:r w:rsidR="00E54DBC">
        <w:rPr>
          <w:rFonts w:ascii="Times New Roman" w:eastAsia="Times New Roman" w:hAnsi="Times New Roman" w:cs="Times New Roman"/>
          <w:color w:val="000000"/>
          <w:kern w:val="0"/>
          <w:lang w:eastAsia="en-US"/>
        </w:rPr>
        <w:t xml:space="preserve">(2006a) </w:t>
      </w:r>
      <w:r w:rsidRPr="0023760E">
        <w:rPr>
          <w:rFonts w:ascii="Times New Roman" w:eastAsia="Times New Roman" w:hAnsi="Times New Roman" w:cs="Times New Roman"/>
          <w:color w:val="000000"/>
          <w:kern w:val="0"/>
          <w:lang w:eastAsia="en-US"/>
        </w:rPr>
        <w:t>states</w:t>
      </w:r>
      <w:r w:rsidRPr="001860F1">
        <w:rPr>
          <w:rFonts w:ascii="Times New Roman" w:eastAsia="Times New Roman" w:hAnsi="Times New Roman" w:cs="Times New Roman"/>
          <w:color w:val="000000"/>
          <w:kern w:val="0"/>
          <w:u w:val="single"/>
          <w:lang w:eastAsia="en-US"/>
        </w:rPr>
        <w:t>, “</w:t>
      </w:r>
      <w:r w:rsidR="00872383" w:rsidRPr="001860F1">
        <w:rPr>
          <w:rFonts w:ascii="Times New Roman" w:eastAsia="Times New Roman" w:hAnsi="Times New Roman" w:cs="Times New Roman"/>
          <w:color w:val="000000"/>
          <w:kern w:val="0"/>
          <w:u w:val="single"/>
          <w:lang w:eastAsia="en-US"/>
        </w:rPr>
        <w:t>In the process of creating something, something else inevitably gets left out. These exclusive structures can become repressive – and that repression comes with consequences” (</w:t>
      </w:r>
      <w:r w:rsidR="009646BB" w:rsidRPr="001860F1">
        <w:rPr>
          <w:rFonts w:ascii="Times New Roman" w:eastAsia="Times New Roman" w:hAnsi="Times New Roman" w:cs="Times New Roman"/>
          <w:color w:val="000000"/>
          <w:kern w:val="0"/>
          <w:u w:val="single"/>
          <w:lang w:eastAsia="en-US"/>
        </w:rPr>
        <w:t xml:space="preserve">p. </w:t>
      </w:r>
      <w:commentRangeStart w:id="6"/>
      <w:r w:rsidR="009646BB" w:rsidRPr="001860F1">
        <w:rPr>
          <w:rFonts w:ascii="Times New Roman" w:eastAsia="Times New Roman" w:hAnsi="Times New Roman" w:cs="Times New Roman"/>
          <w:color w:val="000000"/>
          <w:kern w:val="0"/>
          <w:u w:val="single"/>
          <w:lang w:eastAsia="en-US"/>
        </w:rPr>
        <w:t>4</w:t>
      </w:r>
      <w:commentRangeEnd w:id="6"/>
      <w:r w:rsidR="001860F1">
        <w:rPr>
          <w:rStyle w:val="CommentReference"/>
        </w:rPr>
        <w:commentReference w:id="6"/>
      </w:r>
      <w:r w:rsidR="00872383" w:rsidRPr="001860F1">
        <w:rPr>
          <w:rFonts w:ascii="Times New Roman" w:eastAsia="Times New Roman" w:hAnsi="Times New Roman" w:cs="Times New Roman"/>
          <w:color w:val="000000"/>
          <w:kern w:val="0"/>
          <w:u w:val="single"/>
          <w:lang w:eastAsia="en-US"/>
        </w:rPr>
        <w:t>).</w:t>
      </w:r>
    </w:p>
    <w:p w14:paraId="58D73A40" w14:textId="77777777" w:rsidR="00F573FB" w:rsidRPr="0023760E" w:rsidRDefault="00811819" w:rsidP="00D96AE2">
      <w:pPr>
        <w:spacing w:after="160"/>
        <w:rPr>
          <w:rFonts w:ascii="Times New Roman" w:eastAsia="Times New Roman" w:hAnsi="Times New Roman" w:cs="Times New Roman"/>
          <w:color w:val="000000"/>
          <w:kern w:val="0"/>
          <w:lang w:eastAsia="en-US"/>
        </w:rPr>
      </w:pPr>
      <w:r w:rsidRPr="0023760E">
        <w:rPr>
          <w:rFonts w:ascii="Times New Roman" w:eastAsia="Times New Roman" w:hAnsi="Times New Roman" w:cs="Times New Roman"/>
          <w:color w:val="000000"/>
          <w:kern w:val="0"/>
          <w:lang w:eastAsia="en-US"/>
        </w:rPr>
        <w:t>Giroux would confirm that there is indeed something being left out, and that is our youth.  He sees society creating a generation of disposable youth, one he refers to as “zero people” (Moye</w:t>
      </w:r>
      <w:r w:rsidR="00FE7EAC" w:rsidRPr="0023760E">
        <w:rPr>
          <w:rFonts w:ascii="Times New Roman" w:eastAsia="Times New Roman" w:hAnsi="Times New Roman" w:cs="Times New Roman"/>
          <w:color w:val="000000"/>
          <w:kern w:val="0"/>
          <w:lang w:eastAsia="en-US"/>
        </w:rPr>
        <w:t>r</w:t>
      </w:r>
      <w:r w:rsidRPr="0023760E">
        <w:rPr>
          <w:rFonts w:ascii="Times New Roman" w:eastAsia="Times New Roman" w:hAnsi="Times New Roman" w:cs="Times New Roman"/>
          <w:color w:val="000000"/>
          <w:kern w:val="0"/>
          <w:lang w:eastAsia="en-US"/>
        </w:rPr>
        <w:t>s &amp; Co, 2013).  With our schools and classrooms resembling malls</w:t>
      </w:r>
      <w:r w:rsidR="00F90C03" w:rsidRPr="0023760E">
        <w:rPr>
          <w:rFonts w:ascii="Times New Roman" w:eastAsia="Times New Roman" w:hAnsi="Times New Roman" w:cs="Times New Roman"/>
          <w:color w:val="000000"/>
          <w:kern w:val="0"/>
          <w:lang w:eastAsia="en-US"/>
        </w:rPr>
        <w:t>,</w:t>
      </w:r>
      <w:r w:rsidRPr="0023760E">
        <w:rPr>
          <w:rFonts w:ascii="Times New Roman" w:eastAsia="Times New Roman" w:hAnsi="Times New Roman" w:cs="Times New Roman"/>
          <w:color w:val="000000"/>
          <w:kern w:val="0"/>
          <w:lang w:eastAsia="en-US"/>
        </w:rPr>
        <w:t xml:space="preserve"> and curriculum </w:t>
      </w:r>
      <w:r w:rsidR="00FE3B0A" w:rsidRPr="0023760E">
        <w:rPr>
          <w:rFonts w:ascii="Times New Roman" w:eastAsia="Times New Roman" w:hAnsi="Times New Roman" w:cs="Times New Roman"/>
          <w:color w:val="000000"/>
          <w:kern w:val="0"/>
          <w:lang w:eastAsia="en-US"/>
        </w:rPr>
        <w:t xml:space="preserve">that is in essence </w:t>
      </w:r>
      <w:r w:rsidRPr="0023760E">
        <w:rPr>
          <w:rFonts w:ascii="Times New Roman" w:eastAsia="Times New Roman" w:hAnsi="Times New Roman" w:cs="Times New Roman"/>
          <w:color w:val="000000"/>
          <w:kern w:val="0"/>
          <w:lang w:eastAsia="en-US"/>
        </w:rPr>
        <w:t>written by large corporations</w:t>
      </w:r>
      <w:r w:rsidR="00F90C03" w:rsidRPr="0023760E">
        <w:rPr>
          <w:rFonts w:ascii="Times New Roman" w:eastAsia="Times New Roman" w:hAnsi="Times New Roman" w:cs="Times New Roman"/>
          <w:color w:val="000000"/>
          <w:kern w:val="0"/>
          <w:lang w:eastAsia="en-US"/>
        </w:rPr>
        <w:t>,</w:t>
      </w:r>
      <w:r w:rsidRPr="0023760E">
        <w:rPr>
          <w:rFonts w:ascii="Times New Roman" w:eastAsia="Times New Roman" w:hAnsi="Times New Roman" w:cs="Times New Roman"/>
          <w:color w:val="000000"/>
          <w:kern w:val="0"/>
          <w:lang w:eastAsia="en-US"/>
        </w:rPr>
        <w:t xml:space="preserve"> Giroux raises the question of “where are public spaces where students can learn about the non-commodifiable discourses: trust, justice, honesty, integrity, caring compassion – they are absent in the commodifiable” (Moye</w:t>
      </w:r>
      <w:r w:rsidR="00FE7EAC" w:rsidRPr="0023760E">
        <w:rPr>
          <w:rFonts w:ascii="Times New Roman" w:eastAsia="Times New Roman" w:hAnsi="Times New Roman" w:cs="Times New Roman"/>
          <w:color w:val="000000"/>
          <w:kern w:val="0"/>
          <w:lang w:eastAsia="en-US"/>
        </w:rPr>
        <w:t>r</w:t>
      </w:r>
      <w:r w:rsidRPr="0023760E">
        <w:rPr>
          <w:rFonts w:ascii="Times New Roman" w:eastAsia="Times New Roman" w:hAnsi="Times New Roman" w:cs="Times New Roman"/>
          <w:color w:val="000000"/>
          <w:kern w:val="0"/>
          <w:lang w:eastAsia="en-US"/>
        </w:rPr>
        <w:t xml:space="preserve">s &amp; Co., 2013).  Giroux is convinced that Capitalism is in control of Democracy, and that control extends to every aspect of our culture’s young people.  With such clear evidence, </w:t>
      </w:r>
      <w:r w:rsidR="007A32BA">
        <w:rPr>
          <w:rFonts w:ascii="Times New Roman" w:eastAsia="Times New Roman" w:hAnsi="Times New Roman" w:cs="Times New Roman"/>
          <w:color w:val="000000"/>
          <w:kern w:val="0"/>
          <w:lang w:eastAsia="en-US"/>
        </w:rPr>
        <w:t xml:space="preserve">he </w:t>
      </w:r>
      <w:r w:rsidRPr="0023760E">
        <w:rPr>
          <w:rFonts w:ascii="Times New Roman" w:eastAsia="Times New Roman" w:hAnsi="Times New Roman" w:cs="Times New Roman"/>
          <w:color w:val="000000"/>
          <w:kern w:val="0"/>
          <w:lang w:eastAsia="en-US"/>
        </w:rPr>
        <w:t>questions why we</w:t>
      </w:r>
      <w:r w:rsidR="00DB38ED" w:rsidRPr="0023760E">
        <w:rPr>
          <w:rFonts w:ascii="Times New Roman" w:eastAsia="Times New Roman" w:hAnsi="Times New Roman" w:cs="Times New Roman"/>
          <w:color w:val="000000"/>
          <w:kern w:val="0"/>
          <w:lang w:eastAsia="en-US"/>
        </w:rPr>
        <w:t>,</w:t>
      </w:r>
      <w:r w:rsidRPr="0023760E">
        <w:rPr>
          <w:rFonts w:ascii="Times New Roman" w:eastAsia="Times New Roman" w:hAnsi="Times New Roman" w:cs="Times New Roman"/>
          <w:color w:val="000000"/>
          <w:kern w:val="0"/>
          <w:lang w:eastAsia="en-US"/>
        </w:rPr>
        <w:t xml:space="preserve"> as an intelligent society</w:t>
      </w:r>
      <w:r w:rsidR="00DB38ED" w:rsidRPr="0023760E">
        <w:rPr>
          <w:rFonts w:ascii="Times New Roman" w:eastAsia="Times New Roman" w:hAnsi="Times New Roman" w:cs="Times New Roman"/>
          <w:color w:val="000000"/>
          <w:kern w:val="0"/>
          <w:lang w:eastAsia="en-US"/>
        </w:rPr>
        <w:t>,</w:t>
      </w:r>
      <w:r w:rsidRPr="0023760E">
        <w:rPr>
          <w:rFonts w:ascii="Times New Roman" w:eastAsia="Times New Roman" w:hAnsi="Times New Roman" w:cs="Times New Roman"/>
          <w:color w:val="000000"/>
          <w:kern w:val="0"/>
          <w:lang w:eastAsia="en-US"/>
        </w:rPr>
        <w:t xml:space="preserve"> are not outraged by the current state of affairs</w:t>
      </w:r>
      <w:r w:rsidR="00F573FB" w:rsidRPr="0023760E">
        <w:rPr>
          <w:rFonts w:ascii="Times New Roman" w:eastAsia="Times New Roman" w:hAnsi="Times New Roman" w:cs="Times New Roman"/>
          <w:color w:val="000000"/>
          <w:kern w:val="0"/>
          <w:lang w:eastAsia="en-US"/>
        </w:rPr>
        <w:t xml:space="preserve">.  In Giroux’s work, </w:t>
      </w:r>
      <w:r w:rsidR="00F573FB" w:rsidRPr="0023760E">
        <w:rPr>
          <w:rFonts w:ascii="Times New Roman" w:eastAsia="Times New Roman" w:hAnsi="Times New Roman" w:cs="Times New Roman"/>
          <w:i/>
          <w:color w:val="000000"/>
          <w:kern w:val="0"/>
          <w:lang w:eastAsia="en-US"/>
        </w:rPr>
        <w:t>Zombie Politics and Culture</w:t>
      </w:r>
      <w:r w:rsidR="00F573FB" w:rsidRPr="0023760E">
        <w:rPr>
          <w:rFonts w:ascii="Times New Roman" w:eastAsia="Times New Roman" w:hAnsi="Times New Roman" w:cs="Times New Roman"/>
          <w:color w:val="000000"/>
          <w:kern w:val="0"/>
          <w:lang w:eastAsia="en-US"/>
        </w:rPr>
        <w:t xml:space="preserve">, he sees the trend </w:t>
      </w:r>
      <w:r w:rsidR="00FE3B0A" w:rsidRPr="0023760E">
        <w:rPr>
          <w:rFonts w:ascii="Times New Roman" w:eastAsia="Times New Roman" w:hAnsi="Times New Roman" w:cs="Times New Roman"/>
          <w:color w:val="000000"/>
          <w:kern w:val="0"/>
          <w:lang w:eastAsia="en-US"/>
        </w:rPr>
        <w:t xml:space="preserve">moving </w:t>
      </w:r>
      <w:r w:rsidR="00F573FB" w:rsidRPr="0023760E">
        <w:rPr>
          <w:rFonts w:ascii="Times New Roman" w:eastAsia="Times New Roman" w:hAnsi="Times New Roman" w:cs="Times New Roman"/>
          <w:color w:val="000000"/>
          <w:kern w:val="0"/>
          <w:lang w:eastAsia="en-US"/>
        </w:rPr>
        <w:t xml:space="preserve">toward a militant state </w:t>
      </w:r>
      <w:r w:rsidR="00DB38ED" w:rsidRPr="0023760E">
        <w:rPr>
          <w:rFonts w:ascii="Times New Roman" w:eastAsia="Times New Roman" w:hAnsi="Times New Roman" w:cs="Times New Roman"/>
          <w:color w:val="000000"/>
          <w:kern w:val="0"/>
          <w:lang w:eastAsia="en-US"/>
        </w:rPr>
        <w:t>which</w:t>
      </w:r>
      <w:r w:rsidR="00F573FB" w:rsidRPr="0023760E">
        <w:rPr>
          <w:rFonts w:ascii="Times New Roman" w:eastAsia="Times New Roman" w:hAnsi="Times New Roman" w:cs="Times New Roman"/>
          <w:color w:val="000000"/>
          <w:kern w:val="0"/>
          <w:lang w:eastAsia="en-US"/>
        </w:rPr>
        <w:t xml:space="preserve"> “shifts away from the </w:t>
      </w:r>
      <w:r w:rsidR="00F90C03" w:rsidRPr="0023760E">
        <w:rPr>
          <w:rFonts w:ascii="Times New Roman" w:eastAsia="Times New Roman" w:hAnsi="Times New Roman" w:cs="Times New Roman"/>
          <w:color w:val="000000"/>
          <w:kern w:val="0"/>
          <w:lang w:eastAsia="en-US"/>
        </w:rPr>
        <w:t>h</w:t>
      </w:r>
      <w:r w:rsidR="00F573FB" w:rsidRPr="0023760E">
        <w:rPr>
          <w:rFonts w:ascii="Times New Roman" w:eastAsia="Times New Roman" w:hAnsi="Times New Roman" w:cs="Times New Roman"/>
          <w:color w:val="000000"/>
          <w:kern w:val="0"/>
          <w:lang w:eastAsia="en-US"/>
        </w:rPr>
        <w:t>ope that accompanies the living, to a politics of cynicism and despair” (Moye</w:t>
      </w:r>
      <w:r w:rsidR="00FE7EAC" w:rsidRPr="0023760E">
        <w:rPr>
          <w:rFonts w:ascii="Times New Roman" w:eastAsia="Times New Roman" w:hAnsi="Times New Roman" w:cs="Times New Roman"/>
          <w:color w:val="000000"/>
          <w:kern w:val="0"/>
          <w:lang w:eastAsia="en-US"/>
        </w:rPr>
        <w:t>r</w:t>
      </w:r>
      <w:r w:rsidR="00F573FB" w:rsidRPr="0023760E">
        <w:rPr>
          <w:rFonts w:ascii="Times New Roman" w:eastAsia="Times New Roman" w:hAnsi="Times New Roman" w:cs="Times New Roman"/>
          <w:color w:val="000000"/>
          <w:kern w:val="0"/>
          <w:lang w:eastAsia="en-US"/>
        </w:rPr>
        <w:t xml:space="preserve">s &amp; Co., 2013).  </w:t>
      </w:r>
    </w:p>
    <w:p w14:paraId="53E28C14" w14:textId="77777777" w:rsidR="00C17074" w:rsidRPr="0023760E" w:rsidRDefault="00F573FB" w:rsidP="005E0233">
      <w:pPr>
        <w:spacing w:after="160"/>
        <w:rPr>
          <w:rFonts w:ascii="Times New Roman" w:eastAsia="Times New Roman" w:hAnsi="Times New Roman" w:cs="Times New Roman"/>
          <w:color w:val="000000"/>
          <w:kern w:val="0"/>
          <w:lang w:eastAsia="en-US"/>
        </w:rPr>
      </w:pPr>
      <w:r w:rsidRPr="0023760E">
        <w:rPr>
          <w:rFonts w:ascii="Times New Roman" w:eastAsia="Times New Roman" w:hAnsi="Times New Roman" w:cs="Times New Roman"/>
          <w:color w:val="000000"/>
          <w:kern w:val="0"/>
          <w:lang w:eastAsia="en-US"/>
        </w:rPr>
        <w:lastRenderedPageBreak/>
        <w:t>Although Giroux paints a bleak picture of our current society, he still believes that we can</w:t>
      </w:r>
      <w:r w:rsidR="00F90C03" w:rsidRPr="0023760E">
        <w:rPr>
          <w:rFonts w:ascii="Times New Roman" w:eastAsia="Times New Roman" w:hAnsi="Times New Roman" w:cs="Times New Roman"/>
          <w:color w:val="000000"/>
          <w:kern w:val="0"/>
          <w:lang w:eastAsia="en-US"/>
        </w:rPr>
        <w:t xml:space="preserve"> </w:t>
      </w:r>
      <w:r w:rsidRPr="0023760E">
        <w:rPr>
          <w:rFonts w:ascii="Times New Roman" w:eastAsia="Times New Roman" w:hAnsi="Times New Roman" w:cs="Times New Roman"/>
          <w:color w:val="000000"/>
          <w:kern w:val="0"/>
          <w:lang w:eastAsia="en-US"/>
        </w:rPr>
        <w:t xml:space="preserve">create a </w:t>
      </w:r>
      <w:r w:rsidR="00481A69" w:rsidRPr="0023760E">
        <w:rPr>
          <w:rFonts w:ascii="Times New Roman" w:eastAsia="Times New Roman" w:hAnsi="Times New Roman" w:cs="Times New Roman"/>
          <w:color w:val="000000"/>
          <w:kern w:val="0"/>
          <w:lang w:eastAsia="en-US"/>
        </w:rPr>
        <w:t>constructive</w:t>
      </w:r>
      <w:r w:rsidRPr="0023760E">
        <w:rPr>
          <w:rFonts w:ascii="Times New Roman" w:eastAsia="Times New Roman" w:hAnsi="Times New Roman" w:cs="Times New Roman"/>
          <w:color w:val="000000"/>
          <w:kern w:val="0"/>
          <w:lang w:eastAsia="en-US"/>
        </w:rPr>
        <w:t xml:space="preserve"> </w:t>
      </w:r>
      <w:r w:rsidR="009646BB" w:rsidRPr="0023760E">
        <w:rPr>
          <w:rFonts w:ascii="Times New Roman" w:eastAsia="Times New Roman" w:hAnsi="Times New Roman" w:cs="Times New Roman"/>
          <w:color w:val="000000"/>
          <w:kern w:val="0"/>
          <w:lang w:eastAsia="en-US"/>
        </w:rPr>
        <w:t>civilization</w:t>
      </w:r>
      <w:r w:rsidRPr="0023760E">
        <w:rPr>
          <w:rFonts w:ascii="Times New Roman" w:eastAsia="Times New Roman" w:hAnsi="Times New Roman" w:cs="Times New Roman"/>
          <w:color w:val="000000"/>
          <w:kern w:val="0"/>
          <w:lang w:eastAsia="en-US"/>
        </w:rPr>
        <w:t xml:space="preserve"> out of our current state</w:t>
      </w:r>
      <w:r w:rsidR="00F90C03" w:rsidRPr="0023760E">
        <w:rPr>
          <w:rFonts w:ascii="Times New Roman" w:eastAsia="Times New Roman" w:hAnsi="Times New Roman" w:cs="Times New Roman"/>
          <w:color w:val="000000"/>
          <w:kern w:val="0"/>
          <w:lang w:eastAsia="en-US"/>
        </w:rPr>
        <w:t>; t</w:t>
      </w:r>
      <w:r w:rsidRPr="0023760E">
        <w:rPr>
          <w:rFonts w:ascii="Times New Roman" w:eastAsia="Times New Roman" w:hAnsi="Times New Roman" w:cs="Times New Roman"/>
          <w:color w:val="000000"/>
          <w:kern w:val="0"/>
          <w:lang w:eastAsia="en-US"/>
        </w:rPr>
        <w:t xml:space="preserve">here are many positive movements that are altruistic at their center.  </w:t>
      </w:r>
      <w:r w:rsidR="001527F6">
        <w:rPr>
          <w:rFonts w:ascii="Times New Roman" w:eastAsia="Times New Roman" w:hAnsi="Times New Roman" w:cs="Times New Roman"/>
          <w:color w:val="000000"/>
          <w:kern w:val="0"/>
          <w:lang w:eastAsia="en-US"/>
        </w:rPr>
        <w:t>Even though</w:t>
      </w:r>
      <w:r w:rsidRPr="0023760E">
        <w:rPr>
          <w:rFonts w:ascii="Times New Roman" w:eastAsia="Times New Roman" w:hAnsi="Times New Roman" w:cs="Times New Roman"/>
          <w:color w:val="000000"/>
          <w:kern w:val="0"/>
          <w:lang w:eastAsia="en-US"/>
        </w:rPr>
        <w:t xml:space="preserve"> these movements are currently fragmented, Giroux believes that with the right access point for discussion, these movements can combine and emerge victorious in our society. With enough rage, we can begin a dialogue of hope.  “To act otherwise, you have to imagine otherwise and put in the </w:t>
      </w:r>
      <w:r w:rsidR="00E55A81" w:rsidRPr="0023760E">
        <w:rPr>
          <w:rFonts w:ascii="Times New Roman" w:eastAsia="Times New Roman" w:hAnsi="Times New Roman" w:cs="Times New Roman"/>
          <w:color w:val="000000"/>
          <w:kern w:val="0"/>
          <w:lang w:eastAsia="en-US"/>
        </w:rPr>
        <w:t>hard work</w:t>
      </w:r>
      <w:r w:rsidRPr="0023760E">
        <w:rPr>
          <w:rFonts w:ascii="Times New Roman" w:eastAsia="Times New Roman" w:hAnsi="Times New Roman" w:cs="Times New Roman"/>
          <w:color w:val="000000"/>
          <w:kern w:val="0"/>
          <w:lang w:eastAsia="en-US"/>
        </w:rPr>
        <w:t xml:space="preserve"> – believe in the struggle and invest in the struggle” (Moye</w:t>
      </w:r>
      <w:r w:rsidR="0008465B">
        <w:rPr>
          <w:rFonts w:ascii="Times New Roman" w:eastAsia="Times New Roman" w:hAnsi="Times New Roman" w:cs="Times New Roman"/>
          <w:color w:val="000000"/>
          <w:kern w:val="0"/>
          <w:lang w:eastAsia="en-US"/>
        </w:rPr>
        <w:t>r</w:t>
      </w:r>
      <w:r w:rsidRPr="0023760E">
        <w:rPr>
          <w:rFonts w:ascii="Times New Roman" w:eastAsia="Times New Roman" w:hAnsi="Times New Roman" w:cs="Times New Roman"/>
          <w:color w:val="000000"/>
          <w:kern w:val="0"/>
          <w:lang w:eastAsia="en-US"/>
        </w:rPr>
        <w:t xml:space="preserve">s &amp; Co., 2013).  In fact, as many major victories in our history will attest to, there can be joy in the struggle; hope is a very strong motivator and </w:t>
      </w:r>
      <w:r w:rsidR="00F90C03" w:rsidRPr="0023760E">
        <w:rPr>
          <w:rFonts w:ascii="Times New Roman" w:eastAsia="Times New Roman" w:hAnsi="Times New Roman" w:cs="Times New Roman"/>
          <w:color w:val="000000"/>
          <w:kern w:val="0"/>
          <w:lang w:eastAsia="en-US"/>
        </w:rPr>
        <w:t xml:space="preserve">an altruistic vision can indeed become a reality.  </w:t>
      </w:r>
      <w:r w:rsidR="009646BB">
        <w:t xml:space="preserve">There is a historical parallel seen our own Declaration of Independence which states that if the voice of the people is not heard and their interests are not represented through a </w:t>
      </w:r>
      <w:r w:rsidR="00E55A81">
        <w:t>tyrannical</w:t>
      </w:r>
      <w:r w:rsidR="009646BB">
        <w:t xml:space="preserve"> system, we have the right and the responsibility to change it no matter what the cost.  </w:t>
      </w:r>
      <w:r w:rsidR="00F90C03" w:rsidRPr="0023760E">
        <w:rPr>
          <w:rFonts w:ascii="Times New Roman" w:eastAsia="Times New Roman" w:hAnsi="Times New Roman" w:cs="Times New Roman"/>
          <w:color w:val="000000"/>
          <w:kern w:val="0"/>
          <w:lang w:eastAsia="en-US"/>
        </w:rPr>
        <w:t xml:space="preserve">It is arguable that YA dystopian literature is a means to an end of communicating the realities of the current situation </w:t>
      </w:r>
      <w:r w:rsidR="00FE7EAC" w:rsidRPr="0023760E">
        <w:rPr>
          <w:rFonts w:ascii="Times New Roman" w:eastAsia="Times New Roman" w:hAnsi="Times New Roman" w:cs="Times New Roman"/>
          <w:color w:val="000000"/>
          <w:kern w:val="0"/>
          <w:lang w:eastAsia="en-US"/>
        </w:rPr>
        <w:t xml:space="preserve">as </w:t>
      </w:r>
      <w:r w:rsidR="00F90C03" w:rsidRPr="0023760E">
        <w:rPr>
          <w:rFonts w:ascii="Times New Roman" w:eastAsia="Times New Roman" w:hAnsi="Times New Roman" w:cs="Times New Roman"/>
          <w:color w:val="000000"/>
          <w:kern w:val="0"/>
          <w:lang w:eastAsia="en-US"/>
        </w:rPr>
        <w:t>outlined by Giroux, bringing that outrage to the forefront of the minds of our youth.</w:t>
      </w:r>
      <w:r w:rsidR="00C17074" w:rsidRPr="0023760E">
        <w:rPr>
          <w:rFonts w:ascii="Times New Roman" w:eastAsia="Times New Roman" w:hAnsi="Times New Roman" w:cs="Times New Roman"/>
          <w:color w:val="000000"/>
          <w:kern w:val="0"/>
          <w:lang w:eastAsia="en-US"/>
        </w:rPr>
        <w:t xml:space="preserve">  </w:t>
      </w:r>
      <w:r w:rsidR="00481A69" w:rsidRPr="0023760E">
        <w:rPr>
          <w:rFonts w:ascii="Times New Roman" w:eastAsia="Times New Roman" w:hAnsi="Times New Roman" w:cs="Times New Roman"/>
          <w:color w:val="000000"/>
          <w:kern w:val="0"/>
          <w:lang w:eastAsia="en-US"/>
        </w:rPr>
        <w:t xml:space="preserve">Authors such as Ray Bradbury also mimic this hopeful outlook in his classic dystopian novel </w:t>
      </w:r>
      <w:r w:rsidR="00E55A81" w:rsidRPr="0023760E">
        <w:rPr>
          <w:rFonts w:ascii="Times New Roman" w:eastAsia="Times New Roman" w:hAnsi="Times New Roman" w:cs="Times New Roman"/>
          <w:i/>
          <w:color w:val="000000"/>
          <w:kern w:val="0"/>
          <w:lang w:eastAsia="en-US"/>
        </w:rPr>
        <w:t>Fahrenheit</w:t>
      </w:r>
      <w:r w:rsidR="00481A69" w:rsidRPr="0023760E">
        <w:rPr>
          <w:rFonts w:ascii="Times New Roman" w:eastAsia="Times New Roman" w:hAnsi="Times New Roman" w:cs="Times New Roman"/>
          <w:i/>
          <w:color w:val="000000"/>
          <w:kern w:val="0"/>
          <w:lang w:eastAsia="en-US"/>
        </w:rPr>
        <w:t xml:space="preserve"> 451</w:t>
      </w:r>
      <w:r w:rsidR="00481A69" w:rsidRPr="0023760E">
        <w:rPr>
          <w:rFonts w:ascii="Times New Roman" w:eastAsia="Times New Roman" w:hAnsi="Times New Roman" w:cs="Times New Roman"/>
          <w:color w:val="000000"/>
          <w:kern w:val="0"/>
          <w:lang w:eastAsia="en-US"/>
        </w:rPr>
        <w:t xml:space="preserve">. </w:t>
      </w:r>
      <w:r w:rsidR="00722927" w:rsidRPr="0023760E">
        <w:t xml:space="preserve">“We need not to be let alone. We need to be really bothered once in a while. How long is it since you were really bothered? About something important, about something real?” (Bradbury, </w:t>
      </w:r>
      <w:r w:rsidR="005E0233">
        <w:t xml:space="preserve">1953, </w:t>
      </w:r>
      <w:r w:rsidR="00A44D8C" w:rsidRPr="0023760E">
        <w:t>p. 52</w:t>
      </w:r>
      <w:r w:rsidR="00722927" w:rsidRPr="0023760E">
        <w:t>)</w:t>
      </w:r>
    </w:p>
    <w:p w14:paraId="3524CB82" w14:textId="77777777" w:rsidR="00A4565D" w:rsidRDefault="00C17074" w:rsidP="00A4565D">
      <w:pPr>
        <w:spacing w:after="160"/>
      </w:pPr>
      <w:r w:rsidRPr="0023760E">
        <w:rPr>
          <w:rFonts w:ascii="Times New Roman" w:eastAsia="Times New Roman" w:hAnsi="Times New Roman" w:cs="Times New Roman"/>
          <w:color w:val="000000"/>
          <w:kern w:val="0"/>
          <w:lang w:eastAsia="en-US"/>
        </w:rPr>
        <w:t>In her article, “Shining the Light on Dystopian Young Adult Literature,”</w:t>
      </w:r>
      <w:r w:rsidR="007A32BA">
        <w:rPr>
          <w:rFonts w:ascii="Times New Roman" w:eastAsia="Times New Roman" w:hAnsi="Times New Roman" w:cs="Times New Roman"/>
          <w:color w:val="000000"/>
          <w:kern w:val="0"/>
          <w:lang w:eastAsia="en-US"/>
        </w:rPr>
        <w:t xml:space="preserve"> </w:t>
      </w:r>
      <w:r w:rsidRPr="0023760E">
        <w:rPr>
          <w:rFonts w:ascii="Times New Roman" w:eastAsia="Times New Roman" w:hAnsi="Times New Roman" w:cs="Times New Roman"/>
          <w:color w:val="000000"/>
          <w:kern w:val="0"/>
          <w:lang w:eastAsia="en-US"/>
        </w:rPr>
        <w:t xml:space="preserve">author Diane Colson </w:t>
      </w:r>
      <w:r w:rsidR="00E54DBC">
        <w:rPr>
          <w:rFonts w:ascii="Times New Roman" w:eastAsia="Times New Roman" w:hAnsi="Times New Roman" w:cs="Times New Roman"/>
          <w:color w:val="000000"/>
          <w:kern w:val="0"/>
          <w:lang w:eastAsia="en-US"/>
        </w:rPr>
        <w:t xml:space="preserve">(2012) </w:t>
      </w:r>
      <w:r w:rsidRPr="0023760E">
        <w:rPr>
          <w:rFonts w:ascii="Times New Roman" w:eastAsia="Times New Roman" w:hAnsi="Times New Roman" w:cs="Times New Roman"/>
          <w:color w:val="000000"/>
          <w:kern w:val="0"/>
          <w:lang w:eastAsia="en-US"/>
        </w:rPr>
        <w:t xml:space="preserve">would completely agree that the difference in adult dystopian literature and YA dystopian literature is the </w:t>
      </w:r>
      <w:r w:rsidR="00722927" w:rsidRPr="0023760E">
        <w:rPr>
          <w:rFonts w:ascii="Times New Roman" w:eastAsia="Times New Roman" w:hAnsi="Times New Roman" w:cs="Times New Roman"/>
          <w:color w:val="000000"/>
          <w:kern w:val="0"/>
          <w:lang w:eastAsia="en-US"/>
        </w:rPr>
        <w:t>concluding</w:t>
      </w:r>
      <w:r w:rsidRPr="0023760E">
        <w:rPr>
          <w:rFonts w:ascii="Times New Roman" w:eastAsia="Times New Roman" w:hAnsi="Times New Roman" w:cs="Times New Roman"/>
          <w:color w:val="000000"/>
          <w:kern w:val="0"/>
          <w:lang w:eastAsia="en-US"/>
        </w:rPr>
        <w:t xml:space="preserve"> vision of hope. Although in both of these genres everything may be destroyed by the end of the book, unlike their adult counterparts, teen novels “end with a glimmer of hope… we have the courage and vision to begin anew” (Colson, 2012).  Because the protagonists of YA dystopian literature are indeed teenagers themselves, they are incredibly </w:t>
      </w:r>
      <w:r w:rsidRPr="0023760E">
        <w:rPr>
          <w:rFonts w:ascii="Times New Roman" w:eastAsia="Times New Roman" w:hAnsi="Times New Roman" w:cs="Times New Roman"/>
          <w:color w:val="000000"/>
          <w:kern w:val="0"/>
          <w:lang w:eastAsia="en-US"/>
        </w:rPr>
        <w:lastRenderedPageBreak/>
        <w:t>intriguing and identifiable to their adolescent followers.  By the end of the novel, “there is an uplifting sense of triumph when young people defy all of the obstructions of a repressive society and emerge whole, with a new sense of power” (Colson, 2012).</w:t>
      </w:r>
      <w:r w:rsidR="0023760E" w:rsidRPr="0023760E">
        <w:t xml:space="preserve">  </w:t>
      </w:r>
      <w:r w:rsidR="0023760E" w:rsidRPr="001860F1">
        <w:rPr>
          <w:u w:val="single"/>
        </w:rPr>
        <w:t>The sense of a hopeful future is what keeps our youth reading</w:t>
      </w:r>
      <w:r w:rsidR="0023760E" w:rsidRPr="0023760E">
        <w:t xml:space="preserve">. </w:t>
      </w:r>
      <w:commentRangeStart w:id="7"/>
      <w:r w:rsidR="00931E55">
        <w:t>This</w:t>
      </w:r>
      <w:commentRangeEnd w:id="7"/>
      <w:r w:rsidR="00156EBA">
        <w:rPr>
          <w:rStyle w:val="CommentReference"/>
        </w:rPr>
        <w:commentReference w:id="7"/>
      </w:r>
      <w:r w:rsidR="00931E55">
        <w:t xml:space="preserve"> message is eloquently expressed in Bradbury’s timeless novel. </w:t>
      </w:r>
      <w:r w:rsidR="0023760E" w:rsidRPr="0023760E">
        <w:t>“That's the wonderful thing about man; he never gets so discouraged or disgusted that he gives up doing it all over again, because he knows very well it is im</w:t>
      </w:r>
      <w:r w:rsidR="00EB2126">
        <w:t>p</w:t>
      </w:r>
      <w:r w:rsidR="007A32BA">
        <w:t>ortant and WORTH the doing</w:t>
      </w:r>
      <w:r w:rsidR="0023760E" w:rsidRPr="0023760E">
        <w:t>” (</w:t>
      </w:r>
      <w:r w:rsidR="00E54DBC">
        <w:t xml:space="preserve">Bradbury, 1953, </w:t>
      </w:r>
      <w:r w:rsidR="0023760E" w:rsidRPr="0023760E">
        <w:t>p.</w:t>
      </w:r>
      <w:r w:rsidR="00A4565D">
        <w:t xml:space="preserve"> 153</w:t>
      </w:r>
      <w:r w:rsidR="0023760E" w:rsidRPr="0023760E">
        <w:t>)</w:t>
      </w:r>
      <w:r w:rsidR="007A32BA">
        <w:t>.</w:t>
      </w:r>
    </w:p>
    <w:p w14:paraId="5FA017CF" w14:textId="77777777" w:rsidR="00524644" w:rsidRPr="0023760E" w:rsidRDefault="00B7336E" w:rsidP="00F90C03">
      <w:pPr>
        <w:spacing w:after="160"/>
      </w:pPr>
      <w:r>
        <w:rPr>
          <w:rFonts w:ascii="Times New Roman" w:eastAsia="Times New Roman" w:hAnsi="Times New Roman" w:cs="Times New Roman"/>
          <w:b/>
          <w:color w:val="000000"/>
          <w:kern w:val="0"/>
          <w:lang w:eastAsia="en-US"/>
        </w:rPr>
        <w:t>po</w:t>
      </w:r>
      <w:r w:rsidR="00C17074" w:rsidRPr="0023760E">
        <w:rPr>
          <w:rFonts w:ascii="Times New Roman" w:eastAsia="Times New Roman" w:hAnsi="Times New Roman" w:cs="Times New Roman"/>
          <w:b/>
          <w:color w:val="000000"/>
          <w:kern w:val="0"/>
          <w:lang w:eastAsia="en-US"/>
        </w:rPr>
        <w:t>wer</w:t>
      </w:r>
      <w:r w:rsidR="00FE7EAC" w:rsidRPr="0023760E">
        <w:rPr>
          <w:rFonts w:ascii="Times New Roman" w:eastAsia="Times New Roman" w:hAnsi="Times New Roman" w:cs="Times New Roman"/>
          <w:b/>
          <w:color w:val="000000"/>
          <w:kern w:val="0"/>
          <w:lang w:eastAsia="en-US"/>
        </w:rPr>
        <w:t xml:space="preserve"> in the </w:t>
      </w:r>
      <w:r>
        <w:rPr>
          <w:rFonts w:ascii="Times New Roman" w:eastAsia="Times New Roman" w:hAnsi="Times New Roman" w:cs="Times New Roman"/>
          <w:b/>
          <w:color w:val="000000"/>
          <w:kern w:val="0"/>
          <w:lang w:eastAsia="en-US"/>
        </w:rPr>
        <w:t>d</w:t>
      </w:r>
      <w:r w:rsidR="00FE7EAC" w:rsidRPr="0023760E">
        <w:rPr>
          <w:rFonts w:ascii="Times New Roman" w:eastAsia="Times New Roman" w:hAnsi="Times New Roman" w:cs="Times New Roman"/>
          <w:b/>
          <w:color w:val="000000"/>
          <w:kern w:val="0"/>
          <w:lang w:eastAsia="en-US"/>
        </w:rPr>
        <w:t xml:space="preserve">ystopian </w:t>
      </w:r>
      <w:r>
        <w:rPr>
          <w:rFonts w:ascii="Times New Roman" w:eastAsia="Times New Roman" w:hAnsi="Times New Roman" w:cs="Times New Roman"/>
          <w:b/>
          <w:color w:val="000000"/>
          <w:kern w:val="0"/>
          <w:lang w:eastAsia="en-US"/>
        </w:rPr>
        <w:t>w</w:t>
      </w:r>
      <w:r w:rsidR="00FE7EAC" w:rsidRPr="0023760E">
        <w:rPr>
          <w:rFonts w:ascii="Times New Roman" w:eastAsia="Times New Roman" w:hAnsi="Times New Roman" w:cs="Times New Roman"/>
          <w:b/>
          <w:color w:val="000000"/>
          <w:kern w:val="0"/>
          <w:lang w:eastAsia="en-US"/>
        </w:rPr>
        <w:t>orld</w:t>
      </w:r>
      <w:r>
        <w:rPr>
          <w:rFonts w:ascii="Times New Roman" w:eastAsia="Times New Roman" w:hAnsi="Times New Roman" w:cs="Times New Roman"/>
          <w:b/>
          <w:color w:val="000000"/>
          <w:kern w:val="0"/>
          <w:lang w:eastAsia="en-US"/>
        </w:rPr>
        <w:t xml:space="preserve">. </w:t>
      </w:r>
      <w:r w:rsidR="00EC2789">
        <w:rPr>
          <w:rFonts w:ascii="Times New Roman" w:eastAsia="Times New Roman" w:hAnsi="Times New Roman" w:cs="Times New Roman"/>
          <w:b/>
          <w:color w:val="000000"/>
          <w:kern w:val="0"/>
          <w:lang w:eastAsia="en-US"/>
        </w:rPr>
        <w:t xml:space="preserve"> </w:t>
      </w:r>
      <w:r w:rsidR="00F90C03" w:rsidRPr="0023760E">
        <w:rPr>
          <w:rFonts w:ascii="Times New Roman" w:eastAsia="Times New Roman" w:hAnsi="Times New Roman" w:cs="Times New Roman"/>
          <w:color w:val="000000"/>
          <w:kern w:val="0"/>
          <w:lang w:eastAsia="en-US"/>
        </w:rPr>
        <w:t xml:space="preserve">Enter the world of Power.  </w:t>
      </w:r>
      <w:r w:rsidR="00C17074" w:rsidRPr="0023760E">
        <w:rPr>
          <w:rFonts w:ascii="Times New Roman" w:eastAsia="Times New Roman" w:hAnsi="Times New Roman" w:cs="Times New Roman"/>
          <w:color w:val="000000"/>
          <w:kern w:val="0"/>
          <w:lang w:eastAsia="en-US"/>
        </w:rPr>
        <w:t xml:space="preserve">Those who control the power, control the actions of all others.  It is </w:t>
      </w:r>
      <w:r w:rsidR="00900104" w:rsidRPr="0023760E">
        <w:rPr>
          <w:rFonts w:ascii="Times New Roman" w:eastAsia="Times New Roman" w:hAnsi="Times New Roman" w:cs="Times New Roman"/>
          <w:color w:val="000000"/>
          <w:kern w:val="0"/>
          <w:lang w:eastAsia="en-US"/>
        </w:rPr>
        <w:t>to</w:t>
      </w:r>
      <w:r w:rsidR="00C17074" w:rsidRPr="0023760E">
        <w:rPr>
          <w:rFonts w:ascii="Times New Roman" w:eastAsia="Times New Roman" w:hAnsi="Times New Roman" w:cs="Times New Roman"/>
          <w:color w:val="000000"/>
          <w:kern w:val="0"/>
          <w:lang w:eastAsia="en-US"/>
        </w:rPr>
        <w:t xml:space="preserve"> this unjust, and sometimes unseen, power that </w:t>
      </w:r>
      <w:r w:rsidR="00900104" w:rsidRPr="0023760E">
        <w:rPr>
          <w:rFonts w:ascii="Times New Roman" w:eastAsia="Times New Roman" w:hAnsi="Times New Roman" w:cs="Times New Roman"/>
          <w:color w:val="000000"/>
          <w:kern w:val="0"/>
          <w:lang w:eastAsia="en-US"/>
        </w:rPr>
        <w:t>citizens of dystopian worlds become prey.  The uneven distribution of power is at the core of all conflicts that arise within dystopian societies.  To Trites, this is the key</w:t>
      </w:r>
      <w:r w:rsidR="00AA0A97" w:rsidRPr="0023760E">
        <w:rPr>
          <w:rFonts w:ascii="Times New Roman" w:eastAsia="Times New Roman" w:hAnsi="Times New Roman" w:cs="Times New Roman"/>
          <w:color w:val="000000"/>
          <w:kern w:val="0"/>
          <w:lang w:eastAsia="en-US"/>
        </w:rPr>
        <w:t xml:space="preserve"> to</w:t>
      </w:r>
      <w:r w:rsidR="00900104" w:rsidRPr="0023760E">
        <w:rPr>
          <w:rFonts w:ascii="Times New Roman" w:eastAsia="Times New Roman" w:hAnsi="Times New Roman" w:cs="Times New Roman"/>
          <w:color w:val="000000"/>
          <w:kern w:val="0"/>
          <w:lang w:eastAsia="en-US"/>
        </w:rPr>
        <w:t xml:space="preserve"> adolescent literature.  Teenagers “must learn to balance their power with their parents’ power and with the power of other authority figures in their lives</w:t>
      </w:r>
      <w:r w:rsidR="00345FEF" w:rsidRPr="0023760E">
        <w:rPr>
          <w:rFonts w:ascii="Times New Roman" w:eastAsia="Times New Roman" w:hAnsi="Times New Roman" w:cs="Times New Roman"/>
          <w:color w:val="000000"/>
          <w:kern w:val="0"/>
          <w:lang w:eastAsia="en-US"/>
        </w:rPr>
        <w:t>”</w:t>
      </w:r>
      <w:r w:rsidR="00FE7EAC" w:rsidRPr="0023760E">
        <w:rPr>
          <w:rFonts w:ascii="Times New Roman" w:eastAsia="Times New Roman" w:hAnsi="Times New Roman" w:cs="Times New Roman"/>
          <w:color w:val="000000"/>
          <w:kern w:val="0"/>
          <w:lang w:eastAsia="en-US"/>
        </w:rPr>
        <w:t xml:space="preserve"> (Trites, </w:t>
      </w:r>
      <w:r w:rsidR="006643DC">
        <w:rPr>
          <w:rFonts w:ascii="Times New Roman" w:eastAsia="Times New Roman" w:hAnsi="Times New Roman" w:cs="Times New Roman"/>
          <w:color w:val="000000"/>
          <w:kern w:val="0"/>
          <w:lang w:eastAsia="en-US"/>
        </w:rPr>
        <w:t xml:space="preserve">2004, </w:t>
      </w:r>
      <w:r w:rsidR="00FE7EAC" w:rsidRPr="0023760E">
        <w:rPr>
          <w:rFonts w:ascii="Times New Roman" w:eastAsia="Times New Roman" w:hAnsi="Times New Roman" w:cs="Times New Roman"/>
          <w:color w:val="000000"/>
          <w:kern w:val="0"/>
          <w:lang w:eastAsia="en-US"/>
        </w:rPr>
        <w:t>p.</w:t>
      </w:r>
      <w:r w:rsidR="00A4565D">
        <w:rPr>
          <w:rFonts w:ascii="Times New Roman" w:eastAsia="Times New Roman" w:hAnsi="Times New Roman" w:cs="Times New Roman"/>
          <w:color w:val="000000"/>
          <w:kern w:val="0"/>
          <w:lang w:eastAsia="en-US"/>
        </w:rPr>
        <w:t xml:space="preserve"> iv</w:t>
      </w:r>
      <w:r w:rsidR="00FE7EAC" w:rsidRPr="0023760E">
        <w:rPr>
          <w:rFonts w:ascii="Times New Roman" w:eastAsia="Times New Roman" w:hAnsi="Times New Roman" w:cs="Times New Roman"/>
          <w:color w:val="000000"/>
          <w:kern w:val="0"/>
          <w:lang w:eastAsia="en-US"/>
        </w:rPr>
        <w:t>)</w:t>
      </w:r>
      <w:r w:rsidR="005B5906">
        <w:rPr>
          <w:rFonts w:ascii="Times New Roman" w:eastAsia="Times New Roman" w:hAnsi="Times New Roman" w:cs="Times New Roman"/>
          <w:color w:val="000000"/>
          <w:kern w:val="0"/>
          <w:lang w:eastAsia="en-US"/>
        </w:rPr>
        <w:t>.</w:t>
      </w:r>
      <w:r w:rsidR="00900104" w:rsidRPr="0023760E">
        <w:rPr>
          <w:rFonts w:ascii="Times New Roman" w:eastAsia="Times New Roman" w:hAnsi="Times New Roman" w:cs="Times New Roman"/>
          <w:color w:val="000000"/>
          <w:kern w:val="0"/>
          <w:lang w:eastAsia="en-US"/>
        </w:rPr>
        <w:t xml:space="preserve">  In Suzanne Collins’s </w:t>
      </w:r>
      <w:r w:rsidR="00900104" w:rsidRPr="0023760E">
        <w:rPr>
          <w:rFonts w:ascii="Times New Roman" w:eastAsia="Times New Roman" w:hAnsi="Times New Roman" w:cs="Times New Roman"/>
          <w:i/>
          <w:color w:val="000000"/>
          <w:kern w:val="0"/>
          <w:lang w:eastAsia="en-US"/>
        </w:rPr>
        <w:t>Hunger Games</w:t>
      </w:r>
      <w:r w:rsidR="00900104" w:rsidRPr="0023760E">
        <w:rPr>
          <w:rFonts w:ascii="Times New Roman" w:eastAsia="Times New Roman" w:hAnsi="Times New Roman" w:cs="Times New Roman"/>
          <w:color w:val="000000"/>
          <w:kern w:val="0"/>
          <w:lang w:eastAsia="en-US"/>
        </w:rPr>
        <w:t xml:space="preserve"> there is a distinct separation of power between the rich and the poor.  The balance is so askew, that the government is willing to sacrifice its young to continue to hold that power.  The citizens’ lack of power allow this barbaric tradition to continue from generation to generation.  However, “without experiencing the </w:t>
      </w:r>
      <w:r w:rsidR="00E55A81" w:rsidRPr="0023760E">
        <w:rPr>
          <w:rFonts w:ascii="Times New Roman" w:eastAsia="Times New Roman" w:hAnsi="Times New Roman" w:cs="Times New Roman"/>
          <w:color w:val="000000"/>
          <w:kern w:val="0"/>
          <w:lang w:eastAsia="en-US"/>
        </w:rPr>
        <w:t>gradations</w:t>
      </w:r>
      <w:r w:rsidR="00C24E1B" w:rsidRPr="0023760E">
        <w:rPr>
          <w:rFonts w:ascii="Times New Roman" w:eastAsia="Times New Roman" w:hAnsi="Times New Roman" w:cs="Times New Roman"/>
          <w:color w:val="000000"/>
          <w:kern w:val="0"/>
          <w:lang w:eastAsia="en-US"/>
        </w:rPr>
        <w:t xml:space="preserve"> between power and p</w:t>
      </w:r>
      <w:r w:rsidR="00486AD7" w:rsidRPr="0023760E">
        <w:rPr>
          <w:rFonts w:ascii="Times New Roman" w:eastAsia="Times New Roman" w:hAnsi="Times New Roman" w:cs="Times New Roman"/>
          <w:color w:val="000000"/>
          <w:kern w:val="0"/>
          <w:lang w:eastAsia="en-US"/>
        </w:rPr>
        <w:t>owerlessness, the adolescent can</w:t>
      </w:r>
      <w:r w:rsidR="00C24E1B" w:rsidRPr="0023760E">
        <w:rPr>
          <w:rFonts w:ascii="Times New Roman" w:eastAsia="Times New Roman" w:hAnsi="Times New Roman" w:cs="Times New Roman"/>
          <w:color w:val="000000"/>
          <w:kern w:val="0"/>
          <w:lang w:eastAsia="en-US"/>
        </w:rPr>
        <w:t xml:space="preserve">not grow.  Thus, power is even more fundamental to adolescent literature than growth” (Trites, </w:t>
      </w:r>
      <w:r w:rsidR="006643DC">
        <w:rPr>
          <w:rFonts w:ascii="Times New Roman" w:eastAsia="Times New Roman" w:hAnsi="Times New Roman" w:cs="Times New Roman"/>
          <w:color w:val="000000"/>
          <w:kern w:val="0"/>
          <w:lang w:eastAsia="en-US"/>
        </w:rPr>
        <w:t xml:space="preserve">2004, </w:t>
      </w:r>
      <w:r w:rsidR="00C24E1B" w:rsidRPr="0023760E">
        <w:rPr>
          <w:rFonts w:ascii="Times New Roman" w:eastAsia="Times New Roman" w:hAnsi="Times New Roman" w:cs="Times New Roman"/>
          <w:color w:val="000000"/>
          <w:kern w:val="0"/>
          <w:lang w:eastAsia="en-US"/>
        </w:rPr>
        <w:t>p.</w:t>
      </w:r>
      <w:r w:rsidR="00A4565D">
        <w:rPr>
          <w:rFonts w:ascii="Times New Roman" w:eastAsia="Times New Roman" w:hAnsi="Times New Roman" w:cs="Times New Roman"/>
          <w:color w:val="000000"/>
          <w:kern w:val="0"/>
          <w:lang w:eastAsia="en-US"/>
        </w:rPr>
        <w:t xml:space="preserve"> iv</w:t>
      </w:r>
      <w:r w:rsidR="00C24E1B" w:rsidRPr="0023760E">
        <w:rPr>
          <w:rFonts w:ascii="Times New Roman" w:eastAsia="Times New Roman" w:hAnsi="Times New Roman" w:cs="Times New Roman"/>
          <w:color w:val="000000"/>
          <w:kern w:val="0"/>
          <w:lang w:eastAsia="en-US"/>
        </w:rPr>
        <w:t>)</w:t>
      </w:r>
      <w:r w:rsidR="00A4565D">
        <w:rPr>
          <w:rFonts w:ascii="Times New Roman" w:eastAsia="Times New Roman" w:hAnsi="Times New Roman" w:cs="Times New Roman"/>
          <w:color w:val="000000"/>
          <w:kern w:val="0"/>
          <w:lang w:eastAsia="en-US"/>
        </w:rPr>
        <w:t>.</w:t>
      </w:r>
      <w:r w:rsidR="00C24E1B" w:rsidRPr="0023760E">
        <w:rPr>
          <w:rFonts w:ascii="Times New Roman" w:eastAsia="Times New Roman" w:hAnsi="Times New Roman" w:cs="Times New Roman"/>
          <w:color w:val="000000"/>
          <w:kern w:val="0"/>
          <w:lang w:eastAsia="en-US"/>
        </w:rPr>
        <w:t xml:space="preserve">  </w:t>
      </w:r>
      <w:r w:rsidR="009D460A" w:rsidRPr="0023760E">
        <w:rPr>
          <w:rFonts w:ascii="Times New Roman" w:eastAsia="Times New Roman" w:hAnsi="Times New Roman" w:cs="Times New Roman"/>
          <w:color w:val="000000"/>
          <w:kern w:val="0"/>
          <w:lang w:eastAsia="en-US"/>
        </w:rPr>
        <w:t>Subsequently,</w:t>
      </w:r>
      <w:r w:rsidR="00524644" w:rsidRPr="0023760E">
        <w:rPr>
          <w:rFonts w:ascii="Times New Roman" w:eastAsia="Times New Roman" w:hAnsi="Times New Roman" w:cs="Times New Roman"/>
          <w:color w:val="000000"/>
          <w:kern w:val="0"/>
          <w:lang w:eastAsia="en-US"/>
        </w:rPr>
        <w:t xml:space="preserve"> through this imbalance of power emerges the spark of </w:t>
      </w:r>
      <w:r w:rsidR="00486AD7" w:rsidRPr="0023760E">
        <w:rPr>
          <w:rFonts w:ascii="Times New Roman" w:eastAsia="Times New Roman" w:hAnsi="Times New Roman" w:cs="Times New Roman"/>
          <w:color w:val="000000"/>
          <w:kern w:val="0"/>
          <w:lang w:eastAsia="en-US"/>
        </w:rPr>
        <w:t>defiance and ultimately hope</w:t>
      </w:r>
      <w:r w:rsidR="00524644" w:rsidRPr="0023760E">
        <w:rPr>
          <w:rFonts w:ascii="Times New Roman" w:eastAsia="Times New Roman" w:hAnsi="Times New Roman" w:cs="Times New Roman"/>
          <w:color w:val="000000"/>
          <w:kern w:val="0"/>
          <w:lang w:eastAsia="en-US"/>
        </w:rPr>
        <w:t>.  “</w:t>
      </w:r>
      <w:r w:rsidR="00524644" w:rsidRPr="0023760E">
        <w:t>Only I keep wishing I could think of a way to…to show the Capitol they don’t own me. That I’m more than just a piece in their Games” (Collins,</w:t>
      </w:r>
      <w:r w:rsidR="00E54DBC">
        <w:t xml:space="preserve"> </w:t>
      </w:r>
      <w:r w:rsidR="005E0233">
        <w:t>2008,</w:t>
      </w:r>
      <w:r w:rsidR="00524644" w:rsidRPr="0023760E">
        <w:t xml:space="preserve"> p.</w:t>
      </w:r>
      <w:r w:rsidR="00022A8B" w:rsidRPr="0023760E">
        <w:t xml:space="preserve"> 142</w:t>
      </w:r>
      <w:r w:rsidR="00524644" w:rsidRPr="0023760E">
        <w:t>).</w:t>
      </w:r>
      <w:r w:rsidR="00486AD7" w:rsidRPr="0023760E">
        <w:t xml:space="preserve">  These are the words spoken by</w:t>
      </w:r>
      <w:r w:rsidR="00AB377C" w:rsidRPr="0023760E">
        <w:t xml:space="preserve"> Peeta</w:t>
      </w:r>
      <w:r w:rsidR="00022A8B" w:rsidRPr="0023760E">
        <w:t xml:space="preserve"> Melark</w:t>
      </w:r>
      <w:r w:rsidR="00AB377C" w:rsidRPr="0023760E">
        <w:t>,</w:t>
      </w:r>
      <w:r w:rsidR="00486AD7" w:rsidRPr="0023760E">
        <w:t xml:space="preserve"> one of the main characters in </w:t>
      </w:r>
      <w:r w:rsidR="009646BB">
        <w:t>Colli</w:t>
      </w:r>
      <w:r w:rsidR="00486AD7" w:rsidRPr="0023760E">
        <w:t>ns’s novel</w:t>
      </w:r>
      <w:r w:rsidR="007A32BA">
        <w:t xml:space="preserve">, </w:t>
      </w:r>
      <w:r w:rsidR="00486AD7" w:rsidRPr="0023760E">
        <w:t xml:space="preserve">and </w:t>
      </w:r>
      <w:r w:rsidR="00FE7EAC" w:rsidRPr="0023760E">
        <w:t xml:space="preserve">is the universal </w:t>
      </w:r>
      <w:r w:rsidR="00FE7EAC" w:rsidRPr="0023760E">
        <w:lastRenderedPageBreak/>
        <w:t>message</w:t>
      </w:r>
      <w:r w:rsidR="00486AD7" w:rsidRPr="0023760E">
        <w:t xml:space="preserve"> prevalently expressed by our adolescents; they want control of their lives and are very keen and outspoken on what they perceive as justice and fairness.</w:t>
      </w:r>
    </w:p>
    <w:p w14:paraId="1BBE5B62" w14:textId="77777777" w:rsidR="00455456" w:rsidRPr="0023760E" w:rsidRDefault="00486AD7" w:rsidP="00F90C03">
      <w:pPr>
        <w:spacing w:after="160"/>
      </w:pPr>
      <w:r w:rsidRPr="0023760E">
        <w:t xml:space="preserve">Paulo Freire is another theorist who recognizes that he who holds control of dialogue, holds the power in any relationship. </w:t>
      </w:r>
      <w:r w:rsidR="00A4565D">
        <w:t xml:space="preserve"> In his work, </w:t>
      </w:r>
      <w:r w:rsidR="00A4565D" w:rsidRPr="00A4565D">
        <w:rPr>
          <w:i/>
        </w:rPr>
        <w:t>Pedagogy of the Oppressed</w:t>
      </w:r>
      <w:r w:rsidR="00A4565D">
        <w:t>, Freire expresses:</w:t>
      </w:r>
    </w:p>
    <w:p w14:paraId="70C489C1" w14:textId="77777777" w:rsidR="00455456" w:rsidRPr="0023760E" w:rsidRDefault="00455456" w:rsidP="00455456">
      <w:pPr>
        <w:spacing w:after="160"/>
        <w:ind w:left="720" w:firstLine="0"/>
      </w:pPr>
      <w:r w:rsidRPr="0023760E">
        <w:t>Dialogue cannot occur between those who want to name the world and those who do not wish this naming – between those who deny other men the right to speak their word and those whose right to speak has been denied them.  Those who have been denied their primordial right to speak their word must first reclaim this right and prevent the continuation of this dehumanizing aggression (</w:t>
      </w:r>
      <w:r w:rsidR="00A4565D">
        <w:t>Flinders &amp; Thornton, 1970, 1993</w:t>
      </w:r>
      <w:r w:rsidR="006643DC">
        <w:t>,</w:t>
      </w:r>
      <w:r w:rsidR="00A4565D">
        <w:t xml:space="preserve"> p.</w:t>
      </w:r>
      <w:r w:rsidRPr="0023760E">
        <w:t xml:space="preserve"> 157)</w:t>
      </w:r>
      <w:r w:rsidR="006643DC">
        <w:t>.</w:t>
      </w:r>
      <w:r w:rsidR="00486AD7" w:rsidRPr="0023760E">
        <w:t xml:space="preserve"> </w:t>
      </w:r>
    </w:p>
    <w:p w14:paraId="3EE59212" w14:textId="77777777" w:rsidR="009646BB" w:rsidRDefault="00EB7799" w:rsidP="009646BB">
      <w:pPr>
        <w:spacing w:after="160"/>
        <w:ind w:firstLine="0"/>
      </w:pPr>
      <w:r w:rsidRPr="00156EBA">
        <w:rPr>
          <w:u w:val="single"/>
        </w:rPr>
        <w:t xml:space="preserve">Those in power indeed control everything, including the dialogue between their citizens.  </w:t>
      </w:r>
      <w:r w:rsidR="00486AD7" w:rsidRPr="00156EBA">
        <w:rPr>
          <w:u w:val="single"/>
        </w:rPr>
        <w:t>By</w:t>
      </w:r>
      <w:r w:rsidR="00486AD7" w:rsidRPr="0023760E">
        <w:t xml:space="preserve"> suppressing the dialogue among citizens, we are in essence controlling and writing the history of our world.  In Bradbury’s, </w:t>
      </w:r>
      <w:r w:rsidR="00E55A81" w:rsidRPr="0023760E">
        <w:rPr>
          <w:i/>
        </w:rPr>
        <w:t>Fahrenheit</w:t>
      </w:r>
      <w:r w:rsidR="00486AD7" w:rsidRPr="0023760E">
        <w:rPr>
          <w:i/>
        </w:rPr>
        <w:t xml:space="preserve"> 451</w:t>
      </w:r>
      <w:r w:rsidR="00486AD7" w:rsidRPr="0023760E">
        <w:t xml:space="preserve">, all written dialogue is seen as being so powerful, that those who are afraid of its power order all books destroyed.  </w:t>
      </w:r>
      <w:r w:rsidR="009D460A" w:rsidRPr="0023760E">
        <w:t>“There must be something in books, something we can’t imagine, to make a woman stay in a burning house; there must be something there. You don’t stay for nothing” (p.</w:t>
      </w:r>
      <w:r w:rsidR="00022A8B" w:rsidRPr="0023760E">
        <w:t xml:space="preserve"> 51</w:t>
      </w:r>
      <w:r w:rsidR="009D460A" w:rsidRPr="0023760E">
        <w:t>)</w:t>
      </w:r>
      <w:r w:rsidR="00E54DBC">
        <w:t>.</w:t>
      </w:r>
      <w:r w:rsidR="009D460A" w:rsidRPr="0023760E">
        <w:t xml:space="preserve"> Indeed, there is something in books, in the words on the page that move and motivate people beyond what they believe capable. </w:t>
      </w:r>
      <w:r w:rsidR="0082246B">
        <w:t xml:space="preserve"> In his article, “The Road to Postmodernism Through Dystopia: A Comparative Analysis of </w:t>
      </w:r>
      <w:r w:rsidR="0082246B" w:rsidRPr="009646BB">
        <w:rPr>
          <w:i/>
        </w:rPr>
        <w:t>1984</w:t>
      </w:r>
      <w:r w:rsidR="0082246B">
        <w:t xml:space="preserve"> and </w:t>
      </w:r>
      <w:r w:rsidR="0082246B" w:rsidRPr="009646BB">
        <w:rPr>
          <w:i/>
        </w:rPr>
        <w:t>Brave New World</w:t>
      </w:r>
      <w:r w:rsidR="0082246B">
        <w:t>,” (2009), Scott Boulding would absolutely support that “language is also viewed as a tool for supporting the domina</w:t>
      </w:r>
      <w:r w:rsidR="005E0233">
        <w:t>nt power group within a society</w:t>
      </w:r>
      <w:r w:rsidR="00E54DBC">
        <w:t>.</w:t>
      </w:r>
      <w:r w:rsidR="0082246B">
        <w:t>”  As language is a culturally based phenomena,</w:t>
      </w:r>
      <w:r w:rsidR="000B133E">
        <w:t xml:space="preserve"> the few </w:t>
      </w:r>
      <w:r w:rsidR="0082246B">
        <w:t>power</w:t>
      </w:r>
      <w:r w:rsidR="000B133E">
        <w:t>ful keepers</w:t>
      </w:r>
      <w:r w:rsidR="0082246B">
        <w:t xml:space="preserve"> of the dialogue are very influential in what messages are delivered </w:t>
      </w:r>
      <w:r w:rsidR="000B133E">
        <w:t xml:space="preserve">to </w:t>
      </w:r>
      <w:r w:rsidR="00EC2789">
        <w:t>that culture and its residents.</w:t>
      </w:r>
      <w:r w:rsidR="009646BB">
        <w:t xml:space="preserve">  They can share or hide information as they deem fit</w:t>
      </w:r>
      <w:r w:rsidR="000B133E">
        <w:t xml:space="preserve">, and the vast majority of the citizens are kept in the dark.  For some this ignorance may indeed be </w:t>
      </w:r>
      <w:r w:rsidR="000B133E">
        <w:lastRenderedPageBreak/>
        <w:t>bliss, until they are so far removed from the culture’s dialogue that they can no longer recognize that they are being exploited.</w:t>
      </w:r>
    </w:p>
    <w:p w14:paraId="0821982E" w14:textId="77777777" w:rsidR="0082246B" w:rsidRDefault="0082246B" w:rsidP="009646BB">
      <w:pPr>
        <w:spacing w:after="160"/>
        <w:ind w:left="720" w:firstLine="0"/>
      </w:pPr>
      <w:r>
        <w:t xml:space="preserve">Language is seen as shaping the very way in which individuals construe reality; and, since it is biased in favor of the dominant group, theirs is the reality that gains ascendancy (“Postmodernism”).  Postmodernists are keenly interested in power relationships between groups, and the ways in which dominant groups seek to maintain their dominant status.  As a rule, they tend to champion so-called subcultures and align themselves with those fighting against the established power </w:t>
      </w:r>
      <w:r w:rsidR="00E55A81">
        <w:t>structures</w:t>
      </w:r>
      <w:r>
        <w:t xml:space="preserve"> (Boulding, 2009).</w:t>
      </w:r>
    </w:p>
    <w:p w14:paraId="0BD7D5CF" w14:textId="77777777" w:rsidR="00B7336E" w:rsidRDefault="0082246B" w:rsidP="00455456">
      <w:pPr>
        <w:spacing w:after="160"/>
        <w:ind w:firstLine="0"/>
      </w:pPr>
      <w:r w:rsidRPr="00156EBA">
        <w:rPr>
          <w:u w:val="single"/>
        </w:rPr>
        <w:t xml:space="preserve">The ties between language, culture, and power are evident.  </w:t>
      </w:r>
      <w:r w:rsidR="004008B6" w:rsidRPr="00156EBA">
        <w:rPr>
          <w:u w:val="single"/>
        </w:rPr>
        <w:t>As Postmodernists are most</w:t>
      </w:r>
      <w:r w:rsidR="004008B6">
        <w:t xml:space="preserve"> interested </w:t>
      </w:r>
      <w:r w:rsidR="00EC2789">
        <w:t xml:space="preserve">both </w:t>
      </w:r>
      <w:r w:rsidR="004008B6">
        <w:t>in how these systems interact</w:t>
      </w:r>
      <w:r w:rsidR="00EC2789">
        <w:t>,</w:t>
      </w:r>
      <w:r w:rsidR="004008B6">
        <w:t xml:space="preserve"> and </w:t>
      </w:r>
      <w:r w:rsidR="00EC2789">
        <w:t xml:space="preserve">how they </w:t>
      </w:r>
      <w:r w:rsidR="004008B6">
        <w:t>create our current and future establ</w:t>
      </w:r>
      <w:r w:rsidR="00EC2789">
        <w:t>ishments</w:t>
      </w:r>
      <w:r w:rsidR="00E54DBC">
        <w:t>,</w:t>
      </w:r>
      <w:r w:rsidR="004008B6">
        <w:t xml:space="preserve"> it is no wonder that the link to YA dystopian literature is so evident.  Like</w:t>
      </w:r>
      <w:r w:rsidR="00EC2789">
        <w:t xml:space="preserve"> </w:t>
      </w:r>
      <w:r w:rsidR="004008B6">
        <w:t>the postmodernists’ mission to balance the power stru</w:t>
      </w:r>
      <w:r w:rsidR="00B7336E">
        <w:t xml:space="preserve">cture, </w:t>
      </w:r>
      <w:r w:rsidR="00EC2789">
        <w:t xml:space="preserve">it is also the dystopian authors’ mission to create a socially savvy and sympathetic protagonist to balance the power of their flawed society.  Inspiring that </w:t>
      </w:r>
      <w:r w:rsidR="00732397">
        <w:t xml:space="preserve">kind of </w:t>
      </w:r>
      <w:r w:rsidR="00EC2789">
        <w:t>change is the challenge both of postmode</w:t>
      </w:r>
      <w:r w:rsidR="00732397">
        <w:t>rnists and YA dystopian authors today.</w:t>
      </w:r>
    </w:p>
    <w:p w14:paraId="72322968" w14:textId="77777777" w:rsidR="002C06DE" w:rsidRDefault="00EB7799" w:rsidP="00732397">
      <w:pPr>
        <w:spacing w:after="160"/>
      </w:pPr>
      <w:r w:rsidRPr="0023760E">
        <w:t>According to the Center for a Postmodern World, there are several features that humanity must transcend from modernity to postmodernity.  One of these is a post-patriarchal vision where the f</w:t>
      </w:r>
      <w:r w:rsidR="00BB645C" w:rsidRPr="0023760E">
        <w:t>eminine and masculine are equal (Slatterly, 2006</w:t>
      </w:r>
      <w:r w:rsidR="004817A7">
        <w:t>b</w:t>
      </w:r>
      <w:r w:rsidR="000B133E">
        <w:t>, p. 20</w:t>
      </w:r>
      <w:r w:rsidR="00BB645C" w:rsidRPr="0023760E">
        <w:t>).</w:t>
      </w:r>
      <w:r w:rsidRPr="0023760E">
        <w:t xml:space="preserve"> This is </w:t>
      </w:r>
      <w:r w:rsidR="00BB645C" w:rsidRPr="0023760E">
        <w:t xml:space="preserve">yet </w:t>
      </w:r>
      <w:r w:rsidRPr="0023760E">
        <w:t xml:space="preserve">another area in which current dystopian literature is displaying evidence of its ties to postmodernism.  Many of the present day novels feature fearless female protagonists who are the saviors of their societies.  </w:t>
      </w:r>
      <w:r w:rsidR="00BB645C" w:rsidRPr="00156EBA">
        <w:rPr>
          <w:u w:val="single"/>
        </w:rPr>
        <w:t>The idea that an adolescent female can not only make informed decisions for herself, but can endure hardships that would defeat even the most resilient adult male, is indeed making a statement for feminine equality</w:t>
      </w:r>
      <w:r w:rsidR="00BB645C" w:rsidRPr="0023760E">
        <w:t xml:space="preserve">.  Many of the leading female protagonists are challenged with </w:t>
      </w:r>
      <w:r w:rsidR="00BB645C" w:rsidRPr="0023760E">
        <w:lastRenderedPageBreak/>
        <w:t xml:space="preserve">making those courageous and selfless decisions that allow for their society to triumph and begin anew.  The female in essence “births” a new beginning of </w:t>
      </w:r>
      <w:commentRangeStart w:id="8"/>
      <w:r w:rsidR="00BB645C" w:rsidRPr="0023760E">
        <w:t>hope</w:t>
      </w:r>
      <w:commentRangeEnd w:id="8"/>
      <w:r w:rsidR="00156EBA">
        <w:rPr>
          <w:rStyle w:val="CommentReference"/>
        </w:rPr>
        <w:commentReference w:id="8"/>
      </w:r>
      <w:r w:rsidR="00BB645C" w:rsidRPr="0023760E">
        <w:t>.</w:t>
      </w:r>
      <w:r w:rsidR="00D87C21" w:rsidRPr="0023760E">
        <w:t xml:space="preserve">  </w:t>
      </w:r>
    </w:p>
    <w:p w14:paraId="096B785D" w14:textId="77777777" w:rsidR="005D4A87" w:rsidRDefault="00AB377C" w:rsidP="005D4A87">
      <w:pPr>
        <w:spacing w:after="160"/>
        <w:ind w:firstLine="0"/>
        <w:rPr>
          <w:b/>
        </w:rPr>
      </w:pPr>
      <w:r w:rsidRPr="0023760E">
        <w:rPr>
          <w:b/>
        </w:rPr>
        <w:t>Discovery through Literature Circles</w:t>
      </w:r>
      <w:r w:rsidR="005D4A87">
        <w:rPr>
          <w:b/>
        </w:rPr>
        <w:tab/>
      </w:r>
    </w:p>
    <w:p w14:paraId="7AF54BBE" w14:textId="77777777" w:rsidR="000B133E" w:rsidRDefault="005D4A87" w:rsidP="005D4A87">
      <w:pPr>
        <w:spacing w:after="160"/>
        <w:ind w:firstLine="0"/>
      </w:pPr>
      <w:r>
        <w:rPr>
          <w:b/>
        </w:rPr>
        <w:t xml:space="preserve">     </w:t>
      </w:r>
      <w:r w:rsidR="00AB377C" w:rsidRPr="0023760E">
        <w:t>The next step in my examination of YA dystopian literature was the exploration of the genre with my own 8</w:t>
      </w:r>
      <w:r w:rsidR="00AB377C" w:rsidRPr="0023760E">
        <w:rPr>
          <w:vertAlign w:val="superscript"/>
        </w:rPr>
        <w:t>th</w:t>
      </w:r>
      <w:r w:rsidR="00AB377C" w:rsidRPr="0023760E">
        <w:t xml:space="preserve"> grade students</w:t>
      </w:r>
      <w:r w:rsidR="00C358E3">
        <w:t xml:space="preserve"> through a </w:t>
      </w:r>
      <w:r w:rsidR="000B133E">
        <w:t>five</w:t>
      </w:r>
      <w:r w:rsidR="00C358E3">
        <w:t xml:space="preserve"> week literature circle unit (Appendix A)</w:t>
      </w:r>
      <w:r w:rsidR="00AB377C" w:rsidRPr="0023760E">
        <w:t xml:space="preserve">.  </w:t>
      </w:r>
      <w:r w:rsidR="006643DC">
        <w:t xml:space="preserve">The idea for taking on this unit was sparked </w:t>
      </w:r>
      <w:r w:rsidR="000B133E">
        <w:t>by a combination of</w:t>
      </w:r>
      <w:r w:rsidR="006643DC">
        <w:t xml:space="preserve"> my students’ </w:t>
      </w:r>
      <w:r w:rsidR="00E55A81">
        <w:t>unsatiable</w:t>
      </w:r>
      <w:r w:rsidR="006643DC">
        <w:t xml:space="preserve"> interest in the genre, and our </w:t>
      </w:r>
      <w:r w:rsidR="00C16632">
        <w:t xml:space="preserve">EDCT 585 </w:t>
      </w:r>
      <w:r w:rsidR="006643DC">
        <w:t xml:space="preserve">class’s examination of text excerpts from </w:t>
      </w:r>
      <w:r w:rsidR="006643DC" w:rsidRPr="006643DC">
        <w:rPr>
          <w:i/>
        </w:rPr>
        <w:t>The Giver</w:t>
      </w:r>
      <w:r w:rsidR="006643DC">
        <w:t xml:space="preserve"> and </w:t>
      </w:r>
      <w:r w:rsidR="006643DC" w:rsidRPr="006643DC">
        <w:rPr>
          <w:i/>
        </w:rPr>
        <w:t>Harry Potter</w:t>
      </w:r>
      <w:r w:rsidR="006643DC">
        <w:t>.  Literature circles are</w:t>
      </w:r>
      <w:r w:rsidR="00AB377C" w:rsidRPr="0023760E">
        <w:t xml:space="preserve"> where the </w:t>
      </w:r>
      <w:r w:rsidR="00CB22B2">
        <w:t xml:space="preserve">critical questions raised through </w:t>
      </w:r>
      <w:r w:rsidR="00AB377C" w:rsidRPr="0023760E">
        <w:t xml:space="preserve">YA dystopian literature can be authentically examined and </w:t>
      </w:r>
      <w:r w:rsidR="00CB22B2">
        <w:t>disc</w:t>
      </w:r>
      <w:r w:rsidR="006643DC">
        <w:t>ussed with their target</w:t>
      </w:r>
      <w:r w:rsidR="00C16632">
        <w:t>,</w:t>
      </w:r>
      <w:r w:rsidR="006643DC">
        <w:t xml:space="preserve"> adolescent audience</w:t>
      </w:r>
      <w:r w:rsidR="00AB377C" w:rsidRPr="0023760E">
        <w:t xml:space="preserve">.  </w:t>
      </w:r>
    </w:p>
    <w:p w14:paraId="2F67AE90" w14:textId="77777777" w:rsidR="00A802EB" w:rsidRDefault="00AB377C" w:rsidP="000B133E">
      <w:pPr>
        <w:spacing w:after="160"/>
      </w:pPr>
      <w:r w:rsidRPr="0023760E">
        <w:t xml:space="preserve">Prior to any reading, I implemented an introductory activity unbeknownst to my students.  I explained to them that during our literature circle time, I would be introducing a new set of classroom rules and procedures for how literature circles would be run.  </w:t>
      </w:r>
      <w:r w:rsidR="00A22B0F" w:rsidRPr="0023760E">
        <w:t xml:space="preserve">I let them know that we would be incorporating technologies that we had not used before, and that the new rules would ensure that all students would be treated equally.  They would be given roles that would only reflect their strengths; we would be exploring freedoms that we hadn’t explored before.  </w:t>
      </w:r>
    </w:p>
    <w:p w14:paraId="37A08B93" w14:textId="77777777" w:rsidR="00AB377C" w:rsidRPr="005D4A87" w:rsidRDefault="00A22B0F" w:rsidP="00A802EB">
      <w:pPr>
        <w:spacing w:after="160"/>
        <w:rPr>
          <w:b/>
        </w:rPr>
      </w:pPr>
      <w:r w:rsidRPr="0023760E">
        <w:t>This was initially met with much enthusiasm and support.  However, once I started reading the rules, the classroom demeanor quickly changed.  The first rule was that no one would be allowed to talk in class without my permission and that all communication would be via on-line chat in the computer lab.  The subsequent rules divided the class into groups based on grades, and that assignments would be given accordingly. Furthermore, there was to be no discussion of historical, cultural, or personal connections</w:t>
      </w:r>
      <w:r w:rsidR="00CE7776" w:rsidRPr="0023760E">
        <w:t xml:space="preserve"> </w:t>
      </w:r>
      <w:r w:rsidRPr="0023760E">
        <w:t>during the exchanges.  Needless to say, the class was very upset.</w:t>
      </w:r>
    </w:p>
    <w:p w14:paraId="25176843" w14:textId="77777777" w:rsidR="00A22B0F" w:rsidRPr="0017021A" w:rsidRDefault="00A22B0F" w:rsidP="00AB377C">
      <w:pPr>
        <w:spacing w:after="160"/>
        <w:ind w:firstLine="0"/>
        <w:rPr>
          <w:u w:val="single"/>
        </w:rPr>
      </w:pPr>
      <w:r w:rsidRPr="0023760E">
        <w:lastRenderedPageBreak/>
        <w:t xml:space="preserve">  </w:t>
      </w:r>
      <w:r w:rsidRPr="0023760E">
        <w:tab/>
      </w:r>
      <w:r w:rsidRPr="0017021A">
        <w:rPr>
          <w:u w:val="single"/>
        </w:rPr>
        <w:t xml:space="preserve">Once I explained that the rules were not a reality, and the class settled down, I </w:t>
      </w:r>
      <w:r w:rsidR="00BF1221" w:rsidRPr="0017021A">
        <w:rPr>
          <w:u w:val="single"/>
        </w:rPr>
        <w:t>set them to the task of reflecting on the exercise</w:t>
      </w:r>
      <w:r w:rsidR="00BF1221" w:rsidRPr="0023760E">
        <w:t>.  The first question was “How would you feel if rules like the</w:t>
      </w:r>
      <w:r w:rsidR="00CE7776" w:rsidRPr="0023760E">
        <w:t>s</w:t>
      </w:r>
      <w:r w:rsidR="00BF1221" w:rsidRPr="0023760E">
        <w:t>e were really implemented in one of your classes? Why?”  The responses were quite animated and heartfelt.  I took all of the responses and typed them into the wordle</w:t>
      </w:r>
      <w:r w:rsidR="00DE4E9A">
        <w:t>.com</w:t>
      </w:r>
      <w:r w:rsidR="00BF1221" w:rsidRPr="0023760E">
        <w:t xml:space="preserve"> program, </w:t>
      </w:r>
      <w:r w:rsidR="003B18B2" w:rsidRPr="0023760E">
        <w:t>which</w:t>
      </w:r>
      <w:r w:rsidR="00BF1221" w:rsidRPr="0023760E">
        <w:t xml:space="preserve"> highlights key words; the more often a word is entered, the larger it appears in the montage.  </w:t>
      </w:r>
      <w:r w:rsidR="00C16632">
        <w:t xml:space="preserve">I attached the original </w:t>
      </w:r>
      <w:r w:rsidR="00E55A81">
        <w:t>“</w:t>
      </w:r>
      <w:r w:rsidR="00C16632">
        <w:t>wordle</w:t>
      </w:r>
      <w:r w:rsidR="00E55A81">
        <w:t>”</w:t>
      </w:r>
      <w:r w:rsidR="00C16632">
        <w:t xml:space="preserve"> and the</w:t>
      </w:r>
      <w:r w:rsidR="00BF1221" w:rsidRPr="0023760E">
        <w:t xml:space="preserve"> visu</w:t>
      </w:r>
      <w:r w:rsidR="001C142D" w:rsidRPr="0023760E">
        <w:t xml:space="preserve">al expression </w:t>
      </w:r>
      <w:r w:rsidR="00C16632">
        <w:t xml:space="preserve">is </w:t>
      </w:r>
      <w:r w:rsidR="001C142D" w:rsidRPr="0023760E">
        <w:t>very powerful</w:t>
      </w:r>
      <w:r w:rsidR="00BF1221" w:rsidRPr="0023760E">
        <w:t xml:space="preserve"> </w:t>
      </w:r>
      <w:r w:rsidR="00C358E3">
        <w:t>(Appendix B</w:t>
      </w:r>
      <w:r w:rsidR="001C142D" w:rsidRPr="0023760E">
        <w:t>).</w:t>
      </w:r>
      <w:r w:rsidR="00BF1221" w:rsidRPr="0023760E">
        <w:t xml:space="preserve"> </w:t>
      </w:r>
      <w:r w:rsidR="0098410C">
        <w:t xml:space="preserve"> </w:t>
      </w:r>
      <w:r w:rsidR="00BF1221" w:rsidRPr="0023760E">
        <w:t xml:space="preserve">At once you can see that the predominant word was “feel.”  I found this to be quite revealing, considering the idea of </w:t>
      </w:r>
      <w:r w:rsidR="000B133E">
        <w:t>“</w:t>
      </w:r>
      <w:r w:rsidR="00BF1221" w:rsidRPr="0023760E">
        <w:t>feeling</w:t>
      </w:r>
      <w:r w:rsidR="000B133E">
        <w:t>”</w:t>
      </w:r>
      <w:r w:rsidR="00BF1221" w:rsidRPr="0023760E">
        <w:t xml:space="preserve"> in dystopian</w:t>
      </w:r>
      <w:r w:rsidR="00826380" w:rsidRPr="0023760E">
        <w:t xml:space="preserve"> literature is quite controversial.  </w:t>
      </w:r>
      <w:r w:rsidR="00A71A8B" w:rsidRPr="0023760E">
        <w:t>As one student wrote, “I would feel powerless, angry, and pushed aside.  I would have almost no say, and because you can’t say anything it would</w:t>
      </w:r>
      <w:r w:rsidR="00FC5EFB">
        <w:t xml:space="preserve"> be hard to disagree</w:t>
      </w:r>
      <w:r w:rsidR="00A71A8B" w:rsidRPr="0023760E">
        <w:t xml:space="preserve">” </w:t>
      </w:r>
      <w:r w:rsidR="00FC5EFB">
        <w:t xml:space="preserve">(Genevieve, personal communication, December 2, 2013).  </w:t>
      </w:r>
      <w:r w:rsidR="00A71A8B" w:rsidRPr="0023760E">
        <w:t>Another wrote, “I would feel rebellious and angry because I f</w:t>
      </w:r>
      <w:r w:rsidR="00FC5EFB">
        <w:t>eel like it takes away my right</w:t>
      </w:r>
      <w:r w:rsidR="00A71A8B" w:rsidRPr="0023760E">
        <w:t xml:space="preserve">.” </w:t>
      </w:r>
      <w:r w:rsidR="00FC5EFB">
        <w:t xml:space="preserve"> (Cicero, personal communication, December 2, 2013). </w:t>
      </w:r>
      <w:r w:rsidR="00C72742">
        <w:t>Finally, one student</w:t>
      </w:r>
      <w:r w:rsidR="00EF11F4" w:rsidRPr="0023760E">
        <w:t xml:space="preserve"> commented, “I would feel isolated because it is like being confined to one space.  For instance, if we were separated by grades then what about our friends?  You’ll j</w:t>
      </w:r>
      <w:r w:rsidR="00FC5EFB">
        <w:t>ust be disregarding our freedom</w:t>
      </w:r>
      <w:r w:rsidR="00EF11F4" w:rsidRPr="0023760E">
        <w:t xml:space="preserve">” </w:t>
      </w:r>
      <w:r w:rsidR="00FC5EFB">
        <w:t xml:space="preserve">(Alyssa, personal communication, December 2, 2013).  </w:t>
      </w:r>
      <w:r w:rsidR="00826380" w:rsidRPr="0017021A">
        <w:rPr>
          <w:u w:val="single"/>
        </w:rPr>
        <w:t xml:space="preserve">After some discussion with my students, they came to the conclusion that the </w:t>
      </w:r>
      <w:r w:rsidR="00EF11F4" w:rsidRPr="0017021A">
        <w:rPr>
          <w:u w:val="single"/>
        </w:rPr>
        <w:t xml:space="preserve">dystopian </w:t>
      </w:r>
      <w:r w:rsidR="00826380" w:rsidRPr="0017021A">
        <w:rPr>
          <w:u w:val="single"/>
        </w:rPr>
        <w:t xml:space="preserve">characters have strong feelings inside of themselves, but they are not allowed to express their </w:t>
      </w:r>
      <w:r w:rsidR="00A71A8B" w:rsidRPr="0017021A">
        <w:rPr>
          <w:u w:val="single"/>
        </w:rPr>
        <w:t xml:space="preserve">feelings without being punished by those in </w:t>
      </w:r>
      <w:commentRangeStart w:id="9"/>
      <w:r w:rsidR="00A71A8B" w:rsidRPr="0017021A">
        <w:rPr>
          <w:u w:val="single"/>
        </w:rPr>
        <w:t>control</w:t>
      </w:r>
      <w:commentRangeEnd w:id="9"/>
      <w:r w:rsidR="0017021A">
        <w:rPr>
          <w:rStyle w:val="CommentReference"/>
        </w:rPr>
        <w:commentReference w:id="9"/>
      </w:r>
      <w:r w:rsidR="00A71A8B" w:rsidRPr="0017021A">
        <w:rPr>
          <w:u w:val="single"/>
        </w:rPr>
        <w:t>.</w:t>
      </w:r>
    </w:p>
    <w:p w14:paraId="0E078E5C" w14:textId="77777777" w:rsidR="006C155E" w:rsidRPr="0023760E" w:rsidRDefault="003B18B2" w:rsidP="002E3B2B">
      <w:pPr>
        <w:spacing w:after="160"/>
        <w:rPr>
          <w:rFonts w:ascii="Times New Roman" w:eastAsia="Times New Roman" w:hAnsi="Times New Roman" w:cs="Times New Roman"/>
          <w:color w:val="000000"/>
          <w:kern w:val="0"/>
          <w:lang w:eastAsia="en-US"/>
        </w:rPr>
      </w:pPr>
      <w:r w:rsidRPr="0023760E">
        <w:tab/>
        <w:t xml:space="preserve">The next activity I embarked on was “designing your own dystopian baby.”  This clever activity tasked the students with choosing genetic features to create their ideal child.  The twist is that you are given a strict budget, and each feature choice comes with a price.  Some of the features included gender, appearance, ethnicity, height, weight, skin pigment, intelligence level, and “health” bonuses.  As you can imagine, the activity was well received, but a few of the </w:t>
      </w:r>
      <w:r w:rsidRPr="0023760E">
        <w:lastRenderedPageBreak/>
        <w:t>students began to see that there were traits that were left off of the list</w:t>
      </w:r>
      <w:r w:rsidR="002354CE" w:rsidRPr="0023760E">
        <w:t xml:space="preserve">, such as various ethnicities. </w:t>
      </w:r>
      <w:r w:rsidR="002354CE" w:rsidRPr="0023760E">
        <w:rPr>
          <w:rFonts w:ascii="Times New Roman" w:eastAsia="Times New Roman" w:hAnsi="Times New Roman" w:cs="Times New Roman"/>
          <w:color w:val="000000"/>
          <w:kern w:val="0"/>
          <w:lang w:eastAsia="en-US"/>
        </w:rPr>
        <w:t xml:space="preserve">The discussion became quite vocal as the students were sharing their choices; many exclamations of  “that’s racist” or “you’re discriminating against….” were flying as we shared why one person chose a certain ethnicity, character trait, physical trait, or other characteristic. </w:t>
      </w:r>
      <w:r w:rsidRPr="0017021A">
        <w:rPr>
          <w:u w:val="single"/>
        </w:rPr>
        <w:t xml:space="preserve">The questions began to fly, which allowed us to discuss the deeper philosophical questions reflected in Slattery’s </w:t>
      </w:r>
      <w:r w:rsidR="002E3B2B" w:rsidRPr="0017021A">
        <w:rPr>
          <w:u w:val="single"/>
        </w:rPr>
        <w:t xml:space="preserve">earlier declaration that, </w:t>
      </w:r>
      <w:r w:rsidR="002E3B2B" w:rsidRPr="0017021A">
        <w:rPr>
          <w:rFonts w:ascii="Times New Roman" w:eastAsia="Times New Roman" w:hAnsi="Times New Roman" w:cs="Times New Roman"/>
          <w:color w:val="000000"/>
          <w:kern w:val="0"/>
          <w:u w:val="single"/>
          <w:lang w:eastAsia="en-US"/>
        </w:rPr>
        <w:t>“in the process of creating something, something</w:t>
      </w:r>
      <w:r w:rsidR="00A75B7C" w:rsidRPr="0017021A">
        <w:rPr>
          <w:rFonts w:ascii="Times New Roman" w:eastAsia="Times New Roman" w:hAnsi="Times New Roman" w:cs="Times New Roman"/>
          <w:color w:val="000000"/>
          <w:kern w:val="0"/>
          <w:u w:val="single"/>
          <w:lang w:eastAsia="en-US"/>
        </w:rPr>
        <w:t xml:space="preserve"> else inevitably gets left out</w:t>
      </w:r>
      <w:r w:rsidR="002E3B2B" w:rsidRPr="0017021A">
        <w:rPr>
          <w:rFonts w:ascii="Times New Roman" w:eastAsia="Times New Roman" w:hAnsi="Times New Roman" w:cs="Times New Roman"/>
          <w:color w:val="000000"/>
          <w:kern w:val="0"/>
          <w:u w:val="single"/>
          <w:lang w:eastAsia="en-US"/>
        </w:rPr>
        <w:t>” (Slattery, 2006</w:t>
      </w:r>
      <w:r w:rsidR="00DE4E9A" w:rsidRPr="0017021A">
        <w:rPr>
          <w:rFonts w:ascii="Times New Roman" w:eastAsia="Times New Roman" w:hAnsi="Times New Roman" w:cs="Times New Roman"/>
          <w:color w:val="000000"/>
          <w:kern w:val="0"/>
          <w:u w:val="single"/>
          <w:lang w:eastAsia="en-US"/>
        </w:rPr>
        <w:t>a</w:t>
      </w:r>
      <w:r w:rsidR="000B133E" w:rsidRPr="0017021A">
        <w:rPr>
          <w:rFonts w:ascii="Times New Roman" w:eastAsia="Times New Roman" w:hAnsi="Times New Roman" w:cs="Times New Roman"/>
          <w:color w:val="000000"/>
          <w:kern w:val="0"/>
          <w:u w:val="single"/>
          <w:lang w:eastAsia="en-US"/>
        </w:rPr>
        <w:t xml:space="preserve">, p. </w:t>
      </w:r>
      <w:commentRangeStart w:id="10"/>
      <w:r w:rsidR="000B133E" w:rsidRPr="0017021A">
        <w:rPr>
          <w:rFonts w:ascii="Times New Roman" w:eastAsia="Times New Roman" w:hAnsi="Times New Roman" w:cs="Times New Roman"/>
          <w:color w:val="000000"/>
          <w:kern w:val="0"/>
          <w:u w:val="single"/>
          <w:lang w:eastAsia="en-US"/>
        </w:rPr>
        <w:t>4</w:t>
      </w:r>
      <w:commentRangeEnd w:id="10"/>
      <w:r w:rsidR="0017021A">
        <w:rPr>
          <w:rStyle w:val="CommentReference"/>
        </w:rPr>
        <w:commentReference w:id="10"/>
      </w:r>
      <w:r w:rsidR="002E3B2B" w:rsidRPr="0017021A">
        <w:rPr>
          <w:rFonts w:ascii="Times New Roman" w:eastAsia="Times New Roman" w:hAnsi="Times New Roman" w:cs="Times New Roman"/>
          <w:color w:val="000000"/>
          <w:kern w:val="0"/>
          <w:u w:val="single"/>
          <w:lang w:eastAsia="en-US"/>
        </w:rPr>
        <w:t>).</w:t>
      </w:r>
      <w:r w:rsidR="002E3B2B" w:rsidRPr="0023760E">
        <w:rPr>
          <w:rFonts w:ascii="Times New Roman" w:eastAsia="Times New Roman" w:hAnsi="Times New Roman" w:cs="Times New Roman"/>
          <w:color w:val="000000"/>
          <w:kern w:val="0"/>
          <w:lang w:eastAsia="en-US"/>
        </w:rPr>
        <w:t xml:space="preserve">  As a class we discussed the dangers of choosing “desirable” traits</w:t>
      </w:r>
      <w:r w:rsidR="006744DD">
        <w:rPr>
          <w:rFonts w:ascii="Times New Roman" w:eastAsia="Times New Roman" w:hAnsi="Times New Roman" w:cs="Times New Roman"/>
          <w:color w:val="000000"/>
          <w:kern w:val="0"/>
          <w:lang w:eastAsia="en-US"/>
        </w:rPr>
        <w:t>;</w:t>
      </w:r>
      <w:r w:rsidR="002E3B2B" w:rsidRPr="0023760E">
        <w:rPr>
          <w:rFonts w:ascii="Times New Roman" w:eastAsia="Times New Roman" w:hAnsi="Times New Roman" w:cs="Times New Roman"/>
          <w:color w:val="000000"/>
          <w:kern w:val="0"/>
          <w:lang w:eastAsia="en-US"/>
        </w:rPr>
        <w:t xml:space="preserve"> if you choose to remove the aging gene, but your child was born with a defect or incurable disease, how would you deal </w:t>
      </w:r>
      <w:r w:rsidR="00A75B7C" w:rsidRPr="0023760E">
        <w:rPr>
          <w:rFonts w:ascii="Times New Roman" w:eastAsia="Times New Roman" w:hAnsi="Times New Roman" w:cs="Times New Roman"/>
          <w:color w:val="000000"/>
          <w:kern w:val="0"/>
          <w:lang w:eastAsia="en-US"/>
        </w:rPr>
        <w:t>with tha</w:t>
      </w:r>
      <w:r w:rsidR="006C155E" w:rsidRPr="0023760E">
        <w:rPr>
          <w:rFonts w:ascii="Times New Roman" w:eastAsia="Times New Roman" w:hAnsi="Times New Roman" w:cs="Times New Roman"/>
          <w:color w:val="000000"/>
          <w:kern w:val="0"/>
          <w:lang w:eastAsia="en-US"/>
        </w:rPr>
        <w:t>t</w:t>
      </w:r>
      <w:r w:rsidR="00A75B7C" w:rsidRPr="0023760E">
        <w:rPr>
          <w:rFonts w:ascii="Times New Roman" w:eastAsia="Times New Roman" w:hAnsi="Times New Roman" w:cs="Times New Roman"/>
          <w:color w:val="000000"/>
          <w:kern w:val="0"/>
          <w:lang w:eastAsia="en-US"/>
        </w:rPr>
        <w:t>?</w:t>
      </w:r>
      <w:r w:rsidR="002E3B2B" w:rsidRPr="0023760E">
        <w:rPr>
          <w:rFonts w:ascii="Times New Roman" w:eastAsia="Times New Roman" w:hAnsi="Times New Roman" w:cs="Times New Roman"/>
          <w:color w:val="000000"/>
          <w:kern w:val="0"/>
          <w:lang w:eastAsia="en-US"/>
        </w:rPr>
        <w:t xml:space="preserve">  Is it better to have a world where uniqueness is removed and everyone looks the sam</w:t>
      </w:r>
      <w:r w:rsidR="006C155E" w:rsidRPr="0023760E">
        <w:rPr>
          <w:rFonts w:ascii="Times New Roman" w:eastAsia="Times New Roman" w:hAnsi="Times New Roman" w:cs="Times New Roman"/>
          <w:color w:val="000000"/>
          <w:kern w:val="0"/>
          <w:lang w:eastAsia="en-US"/>
        </w:rPr>
        <w:t>e, or are unique traits</w:t>
      </w:r>
      <w:r w:rsidR="00A75B7C" w:rsidRPr="0023760E">
        <w:rPr>
          <w:rFonts w:ascii="Times New Roman" w:eastAsia="Times New Roman" w:hAnsi="Times New Roman" w:cs="Times New Roman"/>
          <w:color w:val="000000"/>
          <w:kern w:val="0"/>
          <w:lang w:eastAsia="en-US"/>
        </w:rPr>
        <w:t xml:space="preserve"> valuable</w:t>
      </w:r>
      <w:r w:rsidR="006C155E" w:rsidRPr="0023760E">
        <w:rPr>
          <w:rFonts w:ascii="Times New Roman" w:eastAsia="Times New Roman" w:hAnsi="Times New Roman" w:cs="Times New Roman"/>
          <w:color w:val="000000"/>
          <w:kern w:val="0"/>
          <w:lang w:eastAsia="en-US"/>
        </w:rPr>
        <w:t xml:space="preserve"> in society</w:t>
      </w:r>
      <w:r w:rsidR="00A75B7C" w:rsidRPr="0023760E">
        <w:rPr>
          <w:rFonts w:ascii="Times New Roman" w:eastAsia="Times New Roman" w:hAnsi="Times New Roman" w:cs="Times New Roman"/>
          <w:color w:val="000000"/>
          <w:kern w:val="0"/>
          <w:lang w:eastAsia="en-US"/>
        </w:rPr>
        <w:t>?</w:t>
      </w:r>
      <w:r w:rsidR="002E3B2B" w:rsidRPr="0023760E">
        <w:rPr>
          <w:rFonts w:ascii="Times New Roman" w:eastAsia="Times New Roman" w:hAnsi="Times New Roman" w:cs="Times New Roman"/>
          <w:color w:val="000000"/>
          <w:kern w:val="0"/>
          <w:lang w:eastAsia="en-US"/>
        </w:rPr>
        <w:t xml:space="preserve"> </w:t>
      </w:r>
      <w:r w:rsidR="006C155E" w:rsidRPr="0023760E">
        <w:rPr>
          <w:rFonts w:ascii="Times New Roman" w:eastAsia="Times New Roman" w:hAnsi="Times New Roman" w:cs="Times New Roman"/>
          <w:color w:val="000000"/>
          <w:kern w:val="0"/>
          <w:lang w:eastAsia="en-US"/>
        </w:rPr>
        <w:t xml:space="preserve">As </w:t>
      </w:r>
      <w:r w:rsidR="00EF11F4" w:rsidRPr="0017021A">
        <w:rPr>
          <w:rFonts w:ascii="Times New Roman" w:eastAsia="Times New Roman" w:hAnsi="Times New Roman" w:cs="Times New Roman"/>
          <w:color w:val="000000"/>
          <w:kern w:val="0"/>
          <w:u w:val="single"/>
          <w:lang w:eastAsia="en-US"/>
        </w:rPr>
        <w:t>I had hoped</w:t>
      </w:r>
      <w:r w:rsidR="006C155E" w:rsidRPr="0017021A">
        <w:rPr>
          <w:rFonts w:ascii="Times New Roman" w:eastAsia="Times New Roman" w:hAnsi="Times New Roman" w:cs="Times New Roman"/>
          <w:color w:val="000000"/>
          <w:kern w:val="0"/>
          <w:u w:val="single"/>
          <w:lang w:eastAsia="en-US"/>
        </w:rPr>
        <w:t>, my students were able to make incredible connections with present day advertisements and movies, as well as peer pressures they are experiencing. One of the themes</w:t>
      </w:r>
      <w:r w:rsidR="006C155E" w:rsidRPr="0023760E">
        <w:rPr>
          <w:rFonts w:ascii="Times New Roman" w:eastAsia="Times New Roman" w:hAnsi="Times New Roman" w:cs="Times New Roman"/>
          <w:color w:val="000000"/>
          <w:kern w:val="0"/>
          <w:lang w:eastAsia="en-US"/>
        </w:rPr>
        <w:t xml:space="preserve"> that we </w:t>
      </w:r>
      <w:r w:rsidR="00CE7776" w:rsidRPr="0023760E">
        <w:rPr>
          <w:rFonts w:ascii="Times New Roman" w:eastAsia="Times New Roman" w:hAnsi="Times New Roman" w:cs="Times New Roman"/>
          <w:color w:val="000000"/>
          <w:kern w:val="0"/>
          <w:lang w:eastAsia="en-US"/>
        </w:rPr>
        <w:t>expl</w:t>
      </w:r>
      <w:r w:rsidR="006C155E" w:rsidRPr="0023760E">
        <w:rPr>
          <w:rFonts w:ascii="Times New Roman" w:eastAsia="Times New Roman" w:hAnsi="Times New Roman" w:cs="Times New Roman"/>
          <w:color w:val="000000"/>
          <w:kern w:val="0"/>
          <w:lang w:eastAsia="en-US"/>
        </w:rPr>
        <w:t xml:space="preserve">ored earlier this year on our outdoor education week is that diversity is our strength.  This activity allowed us to revisit that universal truth </w:t>
      </w:r>
      <w:r w:rsidR="002354CE" w:rsidRPr="0023760E">
        <w:rPr>
          <w:rFonts w:ascii="Times New Roman" w:eastAsia="Times New Roman" w:hAnsi="Times New Roman" w:cs="Times New Roman"/>
          <w:color w:val="000000"/>
          <w:kern w:val="0"/>
          <w:lang w:eastAsia="en-US"/>
        </w:rPr>
        <w:t>and reconnect with its meaning as we brought the activity to a close.</w:t>
      </w:r>
    </w:p>
    <w:p w14:paraId="52ED25DB" w14:textId="77777777" w:rsidR="002354CE" w:rsidRDefault="002354CE" w:rsidP="00EF11F4">
      <w:pPr>
        <w:spacing w:after="160"/>
        <w:rPr>
          <w:rFonts w:ascii="Times New Roman" w:eastAsia="Times New Roman" w:hAnsi="Times New Roman" w:cs="Times New Roman"/>
          <w:color w:val="000000"/>
          <w:kern w:val="0"/>
          <w:lang w:eastAsia="en-US"/>
        </w:rPr>
      </w:pPr>
      <w:r w:rsidRPr="0023760E">
        <w:rPr>
          <w:rFonts w:ascii="Times New Roman" w:eastAsia="Times New Roman" w:hAnsi="Times New Roman" w:cs="Times New Roman"/>
          <w:color w:val="000000"/>
          <w:kern w:val="0"/>
          <w:lang w:eastAsia="en-US"/>
        </w:rPr>
        <w:t xml:space="preserve">One of my morning “quick write” activities challenged the students to reflect on their literature circle meetings thus far, and comment on any connections they could make with issues in our current society, either politically, socially, or economic.  </w:t>
      </w:r>
      <w:r w:rsidR="00EF11F4" w:rsidRPr="0023760E">
        <w:rPr>
          <w:rFonts w:ascii="Times New Roman" w:eastAsia="Times New Roman" w:hAnsi="Times New Roman" w:cs="Times New Roman"/>
          <w:color w:val="000000"/>
          <w:kern w:val="0"/>
          <w:lang w:eastAsia="en-US"/>
        </w:rPr>
        <w:t>One of the groups is reading</w:t>
      </w:r>
      <w:r w:rsidR="006744DD">
        <w:rPr>
          <w:rFonts w:ascii="Times New Roman" w:eastAsia="Times New Roman" w:hAnsi="Times New Roman" w:cs="Times New Roman"/>
          <w:color w:val="000000"/>
          <w:kern w:val="0"/>
          <w:lang w:eastAsia="en-US"/>
        </w:rPr>
        <w:t xml:space="preserve"> Kristen Landon’s</w:t>
      </w:r>
      <w:r w:rsidR="00EF11F4" w:rsidRPr="0023760E">
        <w:rPr>
          <w:rFonts w:ascii="Times New Roman" w:eastAsia="Times New Roman" w:hAnsi="Times New Roman" w:cs="Times New Roman"/>
          <w:color w:val="000000"/>
          <w:kern w:val="0"/>
          <w:lang w:eastAsia="en-US"/>
        </w:rPr>
        <w:t xml:space="preserve"> </w:t>
      </w:r>
      <w:r w:rsidR="00EF11F4" w:rsidRPr="0023760E">
        <w:rPr>
          <w:rFonts w:ascii="Times New Roman" w:eastAsia="Times New Roman" w:hAnsi="Times New Roman" w:cs="Times New Roman"/>
          <w:i/>
          <w:color w:val="000000"/>
          <w:kern w:val="0"/>
          <w:lang w:eastAsia="en-US"/>
        </w:rPr>
        <w:t>The Limit</w:t>
      </w:r>
      <w:r w:rsidR="00EF11F4" w:rsidRPr="0023760E">
        <w:rPr>
          <w:rFonts w:ascii="Times New Roman" w:eastAsia="Times New Roman" w:hAnsi="Times New Roman" w:cs="Times New Roman"/>
          <w:color w:val="000000"/>
          <w:kern w:val="0"/>
          <w:lang w:eastAsia="en-US"/>
        </w:rPr>
        <w:t xml:space="preserve">, which is centered </w:t>
      </w:r>
      <w:r w:rsidR="00DE4E9A">
        <w:rPr>
          <w:rFonts w:ascii="Times New Roman" w:eastAsia="Times New Roman" w:hAnsi="Times New Roman" w:cs="Times New Roman"/>
          <w:color w:val="000000"/>
          <w:kern w:val="0"/>
          <w:lang w:eastAsia="en-US"/>
        </w:rPr>
        <w:t>on</w:t>
      </w:r>
      <w:r w:rsidR="00EF11F4" w:rsidRPr="0023760E">
        <w:rPr>
          <w:rFonts w:ascii="Times New Roman" w:eastAsia="Times New Roman" w:hAnsi="Times New Roman" w:cs="Times New Roman"/>
          <w:color w:val="000000"/>
          <w:kern w:val="0"/>
          <w:lang w:eastAsia="en-US"/>
        </w:rPr>
        <w:t xml:space="preserve"> the question of what could happen if our credit spending and consumer debt continues unchecked.  In the novel, when a family exceeds their “limit” the government takes their children one by one to a working factory, where they must work to pay off their family’s debt.  Our conversation evolved out of the responses from a few members from this group.  Many of the students began to make connections with the recent </w:t>
      </w:r>
      <w:r w:rsidR="00EF11F4" w:rsidRPr="0023760E">
        <w:rPr>
          <w:rFonts w:ascii="Times New Roman" w:eastAsia="Times New Roman" w:hAnsi="Times New Roman" w:cs="Times New Roman"/>
          <w:color w:val="000000"/>
          <w:kern w:val="0"/>
          <w:lang w:eastAsia="en-US"/>
        </w:rPr>
        <w:lastRenderedPageBreak/>
        <w:t>government s</w:t>
      </w:r>
      <w:r w:rsidR="0023760E" w:rsidRPr="0023760E">
        <w:rPr>
          <w:rFonts w:ascii="Times New Roman" w:eastAsia="Times New Roman" w:hAnsi="Times New Roman" w:cs="Times New Roman"/>
          <w:color w:val="000000"/>
          <w:kern w:val="0"/>
          <w:lang w:eastAsia="en-US"/>
        </w:rPr>
        <w:t xml:space="preserve">hutdown, which directly affected our classroom’s weeklong outdoor education trip to Yosemite, resulting in our being sent home early.  One of my students </w:t>
      </w:r>
      <w:r w:rsidR="00FC5EFB">
        <w:rPr>
          <w:rFonts w:ascii="Times New Roman" w:eastAsia="Times New Roman" w:hAnsi="Times New Roman" w:cs="Times New Roman"/>
          <w:color w:val="000000"/>
          <w:kern w:val="0"/>
          <w:lang w:eastAsia="en-US"/>
        </w:rPr>
        <w:t xml:space="preserve">wrote that she thought that “the author is trying to make a statement about how people spend money on unnecessary things.  If this keeps up, you will eventually run out of money and have to work very hard to gain it all back” (Andece, personal communication, December 10, 2013). </w:t>
      </w:r>
      <w:r w:rsidR="0023760E" w:rsidRPr="0023760E">
        <w:rPr>
          <w:rFonts w:ascii="Times New Roman" w:eastAsia="Times New Roman" w:hAnsi="Times New Roman" w:cs="Times New Roman"/>
          <w:color w:val="000000"/>
          <w:kern w:val="0"/>
          <w:lang w:eastAsia="en-US"/>
        </w:rPr>
        <w:t>Money is no longer something you save to buy what you need; credit is something you use to get what you need.  Money is an afterthought, and often that thought comes too late and you are in over your head.</w:t>
      </w:r>
      <w:r w:rsidR="00FC5EFB">
        <w:rPr>
          <w:rFonts w:ascii="Times New Roman" w:eastAsia="Times New Roman" w:hAnsi="Times New Roman" w:cs="Times New Roman"/>
          <w:color w:val="000000"/>
          <w:kern w:val="0"/>
          <w:lang w:eastAsia="en-US"/>
        </w:rPr>
        <w:t xml:space="preserve">  Another student in the same group reflected, “The aspect of society that the author is telling us about is debt.  She knows that many Americans are in debt and she is warning teenagers that bad things can happen when you’re in debt.  She is also saying that there are many consequences that come with debt” (Kylie, personal communication, December 10, 2013).</w:t>
      </w:r>
    </w:p>
    <w:p w14:paraId="6ED21281" w14:textId="77777777" w:rsidR="00DE4E9A" w:rsidRDefault="004817A7" w:rsidP="00F90C03">
      <w:pPr>
        <w:spacing w:after="160"/>
      </w:pPr>
      <w:r w:rsidRPr="0023760E">
        <w:t xml:space="preserve">One of the central themes in dystopian literature that readily relates to </w:t>
      </w:r>
      <w:r w:rsidR="005D4A87">
        <w:t xml:space="preserve">teenaged audiences </w:t>
      </w:r>
      <w:r w:rsidRPr="0023760E">
        <w:t>is one of perfectionism.  False utopian worlds present their audience with a glimpse of the “perfect society” where there are no problems and physical perfection is of utmost importance.  In</w:t>
      </w:r>
      <w:r>
        <w:t xml:space="preserve"> one of our literature circle novels,</w:t>
      </w:r>
      <w:r w:rsidRPr="0023760E">
        <w:t xml:space="preserve"> Scott Westerfield’s </w:t>
      </w:r>
      <w:r w:rsidRPr="0023760E">
        <w:rPr>
          <w:i/>
        </w:rPr>
        <w:t>Uglies</w:t>
      </w:r>
      <w:r w:rsidRPr="0023760E">
        <w:t xml:space="preserve">, the protagonist, Tally, begins to question the idea of perfection, and soon discovers that focusing only </w:t>
      </w:r>
      <w:r w:rsidR="005D4A87">
        <w:t xml:space="preserve">the </w:t>
      </w:r>
      <w:r w:rsidRPr="0023760E">
        <w:t xml:space="preserve">outward appearance is more than harmful.  These utopian novels that center </w:t>
      </w:r>
      <w:r w:rsidR="005D4A87">
        <w:t>on</w:t>
      </w:r>
      <w:r w:rsidRPr="0023760E">
        <w:t xml:space="preserve"> perfectionism are teaching teenagers that a perfect image is not the most important goal, and that there is beauty in uniqueness.  </w:t>
      </w:r>
      <w:r>
        <w:t>There was a very powerful</w:t>
      </w:r>
      <w:r w:rsidR="00CB22B2">
        <w:t xml:space="preserve"> “one-pager”</w:t>
      </w:r>
      <w:r>
        <w:t xml:space="preserve"> illustration submitted by one of my students in her literature circle folder that spoke volumes about how </w:t>
      </w:r>
      <w:r w:rsidR="00CB22B2">
        <w:t xml:space="preserve">the novel is questioning how teenagers </w:t>
      </w:r>
      <w:r>
        <w:t xml:space="preserve">perceive </w:t>
      </w:r>
      <w:r w:rsidR="00CB22B2">
        <w:t>themselves as they look</w:t>
      </w:r>
      <w:r>
        <w:t xml:space="preserve"> the mirror, and just how extreme the idea of per</w:t>
      </w:r>
      <w:r w:rsidR="00C358E3">
        <w:t>fection can be taken (Appendix C</w:t>
      </w:r>
      <w:r>
        <w:t xml:space="preserve">).  Another student commented on the theme that she noticed within the story so far.  “The author is saying how our society is based on looks and how they don’t care about being smart or </w:t>
      </w:r>
      <w:r>
        <w:lastRenderedPageBreak/>
        <w:t xml:space="preserve">intelligent anymore.  He is also telling us that no society is perfect” (Deborah, personal communication, December 10, 2013).  </w:t>
      </w:r>
    </w:p>
    <w:p w14:paraId="0C1CD7CD" w14:textId="77777777" w:rsidR="00F90C03" w:rsidRPr="0023760E" w:rsidRDefault="003557E4" w:rsidP="00F90C03">
      <w:pPr>
        <w:spacing w:after="160"/>
        <w:rPr>
          <w:rFonts w:ascii="Times New Roman" w:eastAsia="Times New Roman" w:hAnsi="Times New Roman" w:cs="Times New Roman"/>
          <w:color w:val="000000"/>
          <w:kern w:val="0"/>
          <w:lang w:eastAsia="en-US"/>
        </w:rPr>
      </w:pPr>
      <w:r w:rsidRPr="0017021A">
        <w:rPr>
          <w:rFonts w:ascii="Times New Roman" w:eastAsia="Times New Roman" w:hAnsi="Times New Roman" w:cs="Times New Roman"/>
          <w:color w:val="000000"/>
          <w:kern w:val="0"/>
          <w:u w:val="single"/>
          <w:lang w:eastAsia="en-US"/>
        </w:rPr>
        <w:t xml:space="preserve">Through our literature circles, I am beginning to see the students making some real connections to the messages </w:t>
      </w:r>
      <w:r w:rsidR="004817A7" w:rsidRPr="0017021A">
        <w:rPr>
          <w:rFonts w:ascii="Times New Roman" w:eastAsia="Times New Roman" w:hAnsi="Times New Roman" w:cs="Times New Roman"/>
          <w:color w:val="000000"/>
          <w:kern w:val="0"/>
          <w:u w:val="single"/>
          <w:lang w:eastAsia="en-US"/>
        </w:rPr>
        <w:t>being offered up by</w:t>
      </w:r>
      <w:r w:rsidRPr="0017021A">
        <w:rPr>
          <w:rFonts w:ascii="Times New Roman" w:eastAsia="Times New Roman" w:hAnsi="Times New Roman" w:cs="Times New Roman"/>
          <w:color w:val="000000"/>
          <w:kern w:val="0"/>
          <w:u w:val="single"/>
          <w:lang w:eastAsia="en-US"/>
        </w:rPr>
        <w:t xml:space="preserve"> the authors of these dystopian n</w:t>
      </w:r>
      <w:r>
        <w:rPr>
          <w:rFonts w:ascii="Times New Roman" w:eastAsia="Times New Roman" w:hAnsi="Times New Roman" w:cs="Times New Roman"/>
          <w:color w:val="000000"/>
          <w:kern w:val="0"/>
          <w:lang w:eastAsia="en-US"/>
        </w:rPr>
        <w:t>ovels</w:t>
      </w:r>
      <w:r w:rsidR="004817A7">
        <w:rPr>
          <w:rFonts w:ascii="Times New Roman" w:eastAsia="Times New Roman" w:hAnsi="Times New Roman" w:cs="Times New Roman"/>
          <w:color w:val="000000"/>
          <w:kern w:val="0"/>
          <w:lang w:eastAsia="en-US"/>
        </w:rPr>
        <w:t>.</w:t>
      </w:r>
      <w:r>
        <w:rPr>
          <w:rFonts w:ascii="Times New Roman" w:eastAsia="Times New Roman" w:hAnsi="Times New Roman" w:cs="Times New Roman"/>
          <w:color w:val="000000"/>
          <w:kern w:val="0"/>
          <w:lang w:eastAsia="en-US"/>
        </w:rPr>
        <w:t xml:space="preserve">  Although some are still content </w:t>
      </w:r>
      <w:r w:rsidR="004817A7">
        <w:rPr>
          <w:rFonts w:ascii="Times New Roman" w:eastAsia="Times New Roman" w:hAnsi="Times New Roman" w:cs="Times New Roman"/>
          <w:color w:val="000000"/>
          <w:kern w:val="0"/>
          <w:lang w:eastAsia="en-US"/>
        </w:rPr>
        <w:t>to just enjoy</w:t>
      </w:r>
      <w:r>
        <w:rPr>
          <w:rFonts w:ascii="Times New Roman" w:eastAsia="Times New Roman" w:hAnsi="Times New Roman" w:cs="Times New Roman"/>
          <w:color w:val="000000"/>
          <w:kern w:val="0"/>
          <w:lang w:eastAsia="en-US"/>
        </w:rPr>
        <w:t xml:space="preserve"> the basic plotlines and action within the stories, many are beginning the </w:t>
      </w:r>
      <w:r w:rsidR="006744DD">
        <w:rPr>
          <w:rFonts w:ascii="Times New Roman" w:eastAsia="Times New Roman" w:hAnsi="Times New Roman" w:cs="Times New Roman"/>
          <w:color w:val="000000"/>
          <w:kern w:val="0"/>
          <w:lang w:eastAsia="en-US"/>
        </w:rPr>
        <w:t xml:space="preserve">controversial </w:t>
      </w:r>
      <w:r>
        <w:rPr>
          <w:rFonts w:ascii="Times New Roman" w:eastAsia="Times New Roman" w:hAnsi="Times New Roman" w:cs="Times New Roman"/>
          <w:color w:val="000000"/>
          <w:kern w:val="0"/>
          <w:lang w:eastAsia="en-US"/>
        </w:rPr>
        <w:t>dialogue th</w:t>
      </w:r>
      <w:r w:rsidR="006744DD">
        <w:rPr>
          <w:rFonts w:ascii="Times New Roman" w:eastAsia="Times New Roman" w:hAnsi="Times New Roman" w:cs="Times New Roman"/>
          <w:color w:val="000000"/>
          <w:kern w:val="0"/>
          <w:lang w:eastAsia="en-US"/>
        </w:rPr>
        <w:t>at is intended by the authors</w:t>
      </w:r>
      <w:r w:rsidR="00C5014A">
        <w:rPr>
          <w:rFonts w:ascii="Times New Roman" w:eastAsia="Times New Roman" w:hAnsi="Times New Roman" w:cs="Times New Roman"/>
          <w:color w:val="000000"/>
          <w:kern w:val="0"/>
          <w:lang w:eastAsia="en-US"/>
        </w:rPr>
        <w:t xml:space="preserve">, and asking </w:t>
      </w:r>
      <w:r w:rsidR="006744DD">
        <w:rPr>
          <w:rFonts w:ascii="Times New Roman" w:eastAsia="Times New Roman" w:hAnsi="Times New Roman" w:cs="Times New Roman"/>
          <w:color w:val="000000"/>
          <w:kern w:val="0"/>
          <w:lang w:eastAsia="en-US"/>
        </w:rPr>
        <w:t xml:space="preserve">those critical questions earlier mentioned by Ridley, </w:t>
      </w:r>
      <w:r w:rsidR="006744DD" w:rsidRPr="0023760E">
        <w:rPr>
          <w:rFonts w:ascii="Times New Roman" w:eastAsia="Times New Roman" w:hAnsi="Times New Roman" w:cs="Times New Roman"/>
          <w:color w:val="000000"/>
          <w:kern w:val="0"/>
          <w:lang w:eastAsia="en-US"/>
        </w:rPr>
        <w:t>“What elements in our own society frightened the author? Is his or her view correct? If these elements are allowed to grow unchecked, could we have the society portrayed on one of these novels?” (Ridley, 1983)</w:t>
      </w:r>
      <w:r w:rsidR="006744DD">
        <w:rPr>
          <w:rFonts w:ascii="Times New Roman" w:eastAsia="Times New Roman" w:hAnsi="Times New Roman" w:cs="Times New Roman"/>
          <w:color w:val="000000"/>
          <w:kern w:val="0"/>
          <w:lang w:eastAsia="en-US"/>
        </w:rPr>
        <w:t xml:space="preserve">.  </w:t>
      </w:r>
      <w:r w:rsidR="00DE4E9A">
        <w:rPr>
          <w:rFonts w:ascii="Times New Roman" w:eastAsia="Times New Roman" w:hAnsi="Times New Roman" w:cs="Times New Roman"/>
          <w:color w:val="000000"/>
          <w:kern w:val="0"/>
          <w:lang w:eastAsia="en-US"/>
        </w:rPr>
        <w:t xml:space="preserve">There is </w:t>
      </w:r>
      <w:r w:rsidR="00430CDD">
        <w:rPr>
          <w:rFonts w:ascii="Times New Roman" w:eastAsia="Times New Roman" w:hAnsi="Times New Roman" w:cs="Times New Roman"/>
          <w:color w:val="000000"/>
          <w:kern w:val="0"/>
          <w:lang w:eastAsia="en-US"/>
        </w:rPr>
        <w:t xml:space="preserve">definite </w:t>
      </w:r>
      <w:r w:rsidR="00DE4E9A">
        <w:rPr>
          <w:rFonts w:ascii="Times New Roman" w:eastAsia="Times New Roman" w:hAnsi="Times New Roman" w:cs="Times New Roman"/>
          <w:color w:val="000000"/>
          <w:kern w:val="0"/>
          <w:lang w:eastAsia="en-US"/>
        </w:rPr>
        <w:t>evidence that some</w:t>
      </w:r>
      <w:r w:rsidR="00F80CB5">
        <w:rPr>
          <w:rFonts w:ascii="Times New Roman" w:eastAsia="Times New Roman" w:hAnsi="Times New Roman" w:cs="Times New Roman"/>
          <w:color w:val="000000"/>
          <w:kern w:val="0"/>
          <w:lang w:eastAsia="en-US"/>
        </w:rPr>
        <w:t xml:space="preserve"> teens do feel they have inherited a chaotic world.  “To escape fear, alienation, and danger, the rational choice is to form a tight partnership with peers or magical elements, or possibly those who need protection.  Dystopian novels may depend on the wits of the teens to maintain their own survival” </w:t>
      </w:r>
      <w:r w:rsidR="005D4A87">
        <w:rPr>
          <w:rFonts w:ascii="Times New Roman" w:eastAsia="Times New Roman" w:hAnsi="Times New Roman" w:cs="Times New Roman"/>
          <w:color w:val="000000"/>
          <w:kern w:val="0"/>
          <w:lang w:eastAsia="en-US"/>
        </w:rPr>
        <w:t>(</w:t>
      </w:r>
      <w:r w:rsidR="00F80CB5">
        <w:rPr>
          <w:rFonts w:ascii="Times New Roman" w:eastAsia="Times New Roman" w:hAnsi="Times New Roman" w:cs="Times New Roman"/>
          <w:color w:val="000000"/>
          <w:kern w:val="0"/>
          <w:lang w:eastAsia="en-US"/>
        </w:rPr>
        <w:t>Colson, 2012).  These plot elements do indeed echo the real life issues facing today’</w:t>
      </w:r>
      <w:r w:rsidR="004817A7">
        <w:rPr>
          <w:rFonts w:ascii="Times New Roman" w:eastAsia="Times New Roman" w:hAnsi="Times New Roman" w:cs="Times New Roman"/>
          <w:color w:val="000000"/>
          <w:kern w:val="0"/>
          <w:lang w:eastAsia="en-US"/>
        </w:rPr>
        <w:t xml:space="preserve">s teens, and to underestimate </w:t>
      </w:r>
      <w:r w:rsidR="00430CDD">
        <w:rPr>
          <w:rFonts w:ascii="Times New Roman" w:eastAsia="Times New Roman" w:hAnsi="Times New Roman" w:cs="Times New Roman"/>
          <w:color w:val="000000"/>
          <w:kern w:val="0"/>
          <w:lang w:eastAsia="en-US"/>
        </w:rPr>
        <w:t>our youth’s</w:t>
      </w:r>
      <w:r w:rsidR="004817A7">
        <w:rPr>
          <w:rFonts w:ascii="Times New Roman" w:eastAsia="Times New Roman" w:hAnsi="Times New Roman" w:cs="Times New Roman"/>
          <w:color w:val="000000"/>
          <w:kern w:val="0"/>
          <w:lang w:eastAsia="en-US"/>
        </w:rPr>
        <w:t xml:space="preserve"> ability to underst</w:t>
      </w:r>
      <w:r w:rsidR="00FF5677">
        <w:rPr>
          <w:rFonts w:ascii="Times New Roman" w:eastAsia="Times New Roman" w:hAnsi="Times New Roman" w:cs="Times New Roman"/>
          <w:color w:val="000000"/>
          <w:kern w:val="0"/>
          <w:lang w:eastAsia="en-US"/>
        </w:rPr>
        <w:t>and those</w:t>
      </w:r>
      <w:r w:rsidR="001174C6">
        <w:rPr>
          <w:rFonts w:ascii="Times New Roman" w:eastAsia="Times New Roman" w:hAnsi="Times New Roman" w:cs="Times New Roman"/>
          <w:color w:val="000000"/>
          <w:kern w:val="0"/>
          <w:lang w:eastAsia="en-US"/>
        </w:rPr>
        <w:t xml:space="preserve"> problems within society </w:t>
      </w:r>
      <w:r w:rsidR="004817A7">
        <w:rPr>
          <w:rFonts w:ascii="Times New Roman" w:eastAsia="Times New Roman" w:hAnsi="Times New Roman" w:cs="Times New Roman"/>
          <w:color w:val="000000"/>
          <w:kern w:val="0"/>
          <w:lang w:eastAsia="en-US"/>
        </w:rPr>
        <w:t xml:space="preserve">would </w:t>
      </w:r>
      <w:r w:rsidR="005D4A87">
        <w:rPr>
          <w:rFonts w:ascii="Times New Roman" w:eastAsia="Times New Roman" w:hAnsi="Times New Roman" w:cs="Times New Roman"/>
          <w:color w:val="000000"/>
          <w:kern w:val="0"/>
          <w:lang w:eastAsia="en-US"/>
        </w:rPr>
        <w:t>be a mistake</w:t>
      </w:r>
      <w:r w:rsidR="00430CDD">
        <w:rPr>
          <w:rFonts w:ascii="Times New Roman" w:eastAsia="Times New Roman" w:hAnsi="Times New Roman" w:cs="Times New Roman"/>
          <w:color w:val="000000"/>
          <w:kern w:val="0"/>
          <w:lang w:eastAsia="en-US"/>
        </w:rPr>
        <w:t xml:space="preserve"> for our future generations</w:t>
      </w:r>
      <w:r w:rsidR="001174C6">
        <w:rPr>
          <w:rFonts w:ascii="Times New Roman" w:eastAsia="Times New Roman" w:hAnsi="Times New Roman" w:cs="Times New Roman"/>
          <w:color w:val="000000"/>
          <w:kern w:val="0"/>
          <w:lang w:eastAsia="en-US"/>
        </w:rPr>
        <w:t xml:space="preserve">, and a lost </w:t>
      </w:r>
      <w:r w:rsidR="006D080D">
        <w:rPr>
          <w:rFonts w:ascii="Times New Roman" w:eastAsia="Times New Roman" w:hAnsi="Times New Roman" w:cs="Times New Roman"/>
          <w:color w:val="000000"/>
          <w:kern w:val="0"/>
          <w:lang w:eastAsia="en-US"/>
        </w:rPr>
        <w:t xml:space="preserve">instructional </w:t>
      </w:r>
      <w:r w:rsidR="001174C6">
        <w:rPr>
          <w:rFonts w:ascii="Times New Roman" w:eastAsia="Times New Roman" w:hAnsi="Times New Roman" w:cs="Times New Roman"/>
          <w:color w:val="000000"/>
          <w:kern w:val="0"/>
          <w:lang w:eastAsia="en-US"/>
        </w:rPr>
        <w:t xml:space="preserve">opportunity for </w:t>
      </w:r>
      <w:r w:rsidR="00FF5677">
        <w:rPr>
          <w:rFonts w:ascii="Times New Roman" w:eastAsia="Times New Roman" w:hAnsi="Times New Roman" w:cs="Times New Roman"/>
          <w:color w:val="000000"/>
          <w:kern w:val="0"/>
          <w:lang w:eastAsia="en-US"/>
        </w:rPr>
        <w:t xml:space="preserve">today’s </w:t>
      </w:r>
      <w:commentRangeStart w:id="11"/>
      <w:r w:rsidR="001174C6">
        <w:rPr>
          <w:rFonts w:ascii="Times New Roman" w:eastAsia="Times New Roman" w:hAnsi="Times New Roman" w:cs="Times New Roman"/>
          <w:color w:val="000000"/>
          <w:kern w:val="0"/>
          <w:lang w:eastAsia="en-US"/>
        </w:rPr>
        <w:t>educators</w:t>
      </w:r>
      <w:commentRangeEnd w:id="11"/>
      <w:r w:rsidR="00FE4FB9">
        <w:rPr>
          <w:rStyle w:val="CommentReference"/>
        </w:rPr>
        <w:commentReference w:id="11"/>
      </w:r>
      <w:r w:rsidR="001174C6">
        <w:rPr>
          <w:rFonts w:ascii="Times New Roman" w:eastAsia="Times New Roman" w:hAnsi="Times New Roman" w:cs="Times New Roman"/>
          <w:color w:val="000000"/>
          <w:kern w:val="0"/>
          <w:lang w:eastAsia="en-US"/>
        </w:rPr>
        <w:t>.</w:t>
      </w:r>
    </w:p>
    <w:sdt>
      <w:sdtPr>
        <w:rPr>
          <w:rFonts w:asciiTheme="minorHAnsi" w:eastAsiaTheme="minorEastAsia" w:hAnsiTheme="minorHAnsi" w:cstheme="minorBidi"/>
          <w:kern w:val="0"/>
          <w:sz w:val="18"/>
          <w:szCs w:val="18"/>
          <w:lang w:eastAsia="en-US"/>
        </w:rPr>
        <w:id w:val="62297111"/>
        <w:docPartObj>
          <w:docPartGallery w:val="Bibliographies"/>
          <w:docPartUnique/>
        </w:docPartObj>
      </w:sdtPr>
      <w:sdtEndPr>
        <w:rPr>
          <w:kern w:val="24"/>
          <w:sz w:val="24"/>
          <w:szCs w:val="24"/>
          <w:lang w:eastAsia="ja-JP"/>
        </w:rPr>
      </w:sdtEndPr>
      <w:sdtContent>
        <w:p w14:paraId="498F8D8B" w14:textId="77777777" w:rsidR="009D2DDE" w:rsidRPr="0023760E" w:rsidRDefault="00403CF5">
          <w:pPr>
            <w:pStyle w:val="SectionTitle"/>
          </w:pPr>
          <w:r w:rsidRPr="0023760E">
            <w:t>References</w:t>
          </w:r>
        </w:p>
        <w:p w14:paraId="2335DE92" w14:textId="77777777" w:rsidR="003A16F4" w:rsidRPr="0023760E" w:rsidRDefault="00E15344" w:rsidP="00E15344">
          <w:pPr>
            <w:ind w:firstLine="0"/>
          </w:pPr>
          <w:r w:rsidRPr="0023760E">
            <w:t xml:space="preserve">Alchive (pseudonym). The Dystopian Trend in Young Adult Literature. </w:t>
          </w:r>
          <w:r w:rsidRPr="0023760E">
            <w:rPr>
              <w:i/>
            </w:rPr>
            <w:t>Teen Ink</w:t>
          </w:r>
          <w:r w:rsidRPr="0023760E">
            <w:t xml:space="preserve">. Retrieved from </w:t>
          </w:r>
        </w:p>
        <w:p w14:paraId="64A84F0B" w14:textId="77777777" w:rsidR="00B7336E" w:rsidRDefault="003A16F4" w:rsidP="00B7336E">
          <w:pPr>
            <w:ind w:left="360" w:firstLine="0"/>
            <w:rPr>
              <w:rStyle w:val="Hyperlink"/>
            </w:rPr>
          </w:pPr>
          <w:r w:rsidRPr="0023760E">
            <w:t xml:space="preserve"> </w:t>
          </w:r>
          <w:hyperlink r:id="rId12" w:history="1">
            <w:r w:rsidRPr="0023760E">
              <w:rPr>
                <w:rStyle w:val="Hyperlink"/>
              </w:rPr>
              <w:t>http://www.teenink.com/nonfiction/academic/article/522108/The-Dystopian-Trend-in-            Young-Adult-Literature/</w:t>
            </w:r>
          </w:hyperlink>
        </w:p>
        <w:p w14:paraId="27ED4831" w14:textId="77777777" w:rsidR="00B7336E" w:rsidRDefault="00B7336E" w:rsidP="00B7336E">
          <w:pPr>
            <w:ind w:firstLine="0"/>
          </w:pPr>
          <w:r w:rsidRPr="00B7336E">
            <w:t>Boulding, Scott</w:t>
          </w:r>
          <w:r>
            <w:t xml:space="preserve"> A. (15, May, 2009). The Road to Postmodernism Through Dystopia: A Comparative Analysis of </w:t>
          </w:r>
          <w:r w:rsidR="000709C0">
            <w:t>“</w:t>
          </w:r>
          <w:r>
            <w:t>1984</w:t>
          </w:r>
          <w:r w:rsidR="000709C0">
            <w:t>”</w:t>
          </w:r>
          <w:r>
            <w:t xml:space="preserve"> and </w:t>
          </w:r>
          <w:r w:rsidR="000709C0">
            <w:t>“</w:t>
          </w:r>
          <w:r>
            <w:t>Brave New World.</w:t>
          </w:r>
          <w:r w:rsidR="000709C0">
            <w:t>”</w:t>
          </w:r>
          <w:r>
            <w:t xml:space="preserve"> </w:t>
          </w:r>
          <w:r w:rsidRPr="000709C0">
            <w:rPr>
              <w:i/>
            </w:rPr>
            <w:t>Yahoo Voices</w:t>
          </w:r>
          <w:r>
            <w:t xml:space="preserve">. Retrieved from </w:t>
          </w:r>
          <w:hyperlink r:id="rId13" w:history="1">
            <w:r w:rsidRPr="00A1003F">
              <w:rPr>
                <w:rStyle w:val="Hyperlink"/>
              </w:rPr>
              <w:t>http://voices.yahoo.com/the-road-postmodernism-through-dystopia-3322612.html</w:t>
            </w:r>
          </w:hyperlink>
          <w:r>
            <w:tab/>
          </w:r>
        </w:p>
        <w:p w14:paraId="54F7488E" w14:textId="77777777" w:rsidR="00283106" w:rsidRDefault="00283106" w:rsidP="00B7336E">
          <w:pPr>
            <w:ind w:firstLine="0"/>
          </w:pPr>
          <w:r>
            <w:t xml:space="preserve">Bradbury, Ray. (1953). </w:t>
          </w:r>
          <w:r w:rsidR="005833D7" w:rsidRPr="000709C0">
            <w:rPr>
              <w:i/>
            </w:rPr>
            <w:t>Fahrenheit 451</w:t>
          </w:r>
          <w:r w:rsidR="005833D7">
            <w:t>. The Random House Publishing Group. New York</w:t>
          </w:r>
        </w:p>
        <w:p w14:paraId="2DA757BD" w14:textId="77777777" w:rsidR="00501A7E" w:rsidRPr="00B7336E" w:rsidRDefault="00501A7E" w:rsidP="00B7336E">
          <w:pPr>
            <w:ind w:firstLine="0"/>
          </w:pPr>
          <w:r>
            <w:t xml:space="preserve">Collins, Suzanne. (2008). </w:t>
          </w:r>
          <w:r w:rsidRPr="00501A7E">
            <w:rPr>
              <w:i/>
            </w:rPr>
            <w:t>Hunger Games</w:t>
          </w:r>
          <w:r>
            <w:t>. Scholastic Press</w:t>
          </w:r>
          <w:r w:rsidR="00B6082D">
            <w:t>. New York</w:t>
          </w:r>
        </w:p>
        <w:p w14:paraId="07DDB392" w14:textId="77777777" w:rsidR="00C72742" w:rsidRDefault="00C72742" w:rsidP="00C72742">
          <w:pPr>
            <w:ind w:firstLine="0"/>
          </w:pPr>
          <w:r>
            <w:t xml:space="preserve">Colson, Diane. (12, November 2012). Shining the Light on Dystopian Young Adult Literature. </w:t>
          </w:r>
        </w:p>
        <w:p w14:paraId="5F3EAD92" w14:textId="77777777" w:rsidR="00C72742" w:rsidRDefault="00C72742" w:rsidP="00C72742">
          <w:pPr>
            <w:ind w:firstLine="0"/>
          </w:pPr>
          <w:r>
            <w:t xml:space="preserve">       </w:t>
          </w:r>
          <w:r w:rsidRPr="00C72742">
            <w:rPr>
              <w:i/>
            </w:rPr>
            <w:t>Yasla The Hub</w:t>
          </w:r>
          <w:r>
            <w:rPr>
              <w:i/>
            </w:rPr>
            <w:t xml:space="preserve">. </w:t>
          </w:r>
          <w:r>
            <w:t xml:space="preserve">Retrieved from </w:t>
          </w:r>
          <w:hyperlink r:id="rId14" w:history="1">
            <w:r w:rsidRPr="003337C0">
              <w:rPr>
                <w:rStyle w:val="Hyperlink"/>
              </w:rPr>
              <w:t>http://www.yalsa.ala.org/thehub/2012/11/12/shining-the-</w:t>
            </w:r>
          </w:hyperlink>
        </w:p>
        <w:p w14:paraId="0295A976" w14:textId="77777777" w:rsidR="00C72742" w:rsidRPr="00C72742" w:rsidRDefault="00C72742" w:rsidP="00C72742">
          <w:pPr>
            <w:ind w:firstLine="0"/>
          </w:pPr>
          <w:r>
            <w:t xml:space="preserve">       </w:t>
          </w:r>
          <w:r w:rsidRPr="00C72742">
            <w:t>light-on-dystopian-young-adult-literature/</w:t>
          </w:r>
        </w:p>
        <w:p w14:paraId="4292CB2A" w14:textId="77777777" w:rsidR="003A16F4" w:rsidRPr="0023760E" w:rsidRDefault="00E15344" w:rsidP="003A16F4">
          <w:pPr>
            <w:ind w:firstLine="0"/>
          </w:pPr>
          <w:r w:rsidRPr="0023760E">
            <w:t>Freire, Paulo. (1970, 1993). Pedagogy of the Oppressed. In Flinders, David &amp; Thornton, Stephen</w:t>
          </w:r>
        </w:p>
        <w:p w14:paraId="1488E60D" w14:textId="77777777" w:rsidR="003A16F4" w:rsidRPr="0023760E" w:rsidRDefault="003A16F4" w:rsidP="003A16F4">
          <w:pPr>
            <w:ind w:firstLine="0"/>
          </w:pPr>
          <w:r w:rsidRPr="0023760E">
            <w:t xml:space="preserve">       </w:t>
          </w:r>
          <w:r w:rsidR="00E15344" w:rsidRPr="0023760E">
            <w:t xml:space="preserve"> Editors (Fourth Edition), </w:t>
          </w:r>
          <w:r w:rsidR="00E15344" w:rsidRPr="0023760E">
            <w:rPr>
              <w:i/>
            </w:rPr>
            <w:t>The Curriculum Studies Reader</w:t>
          </w:r>
          <w:r w:rsidR="00E15344" w:rsidRPr="0023760E">
            <w:t xml:space="preserve"> (pp. 157-164). New York: </w:t>
          </w:r>
        </w:p>
        <w:p w14:paraId="62EE3864" w14:textId="77777777" w:rsidR="00612614" w:rsidRDefault="003A16F4" w:rsidP="003A16F4">
          <w:pPr>
            <w:ind w:firstLine="0"/>
          </w:pPr>
          <w:r w:rsidRPr="0023760E">
            <w:t xml:space="preserve">        </w:t>
          </w:r>
          <w:r w:rsidR="00E15344" w:rsidRPr="0023760E">
            <w:t>Routledge.</w:t>
          </w:r>
        </w:p>
        <w:p w14:paraId="67F652F4" w14:textId="77777777" w:rsidR="00612614" w:rsidRPr="0023760E" w:rsidRDefault="00612614" w:rsidP="003A16F4">
          <w:pPr>
            <w:ind w:firstLine="0"/>
          </w:pPr>
          <w:r>
            <w:t xml:space="preserve">Guralnik, David B. (Editor). (1972). </w:t>
          </w:r>
          <w:r w:rsidRPr="00612614">
            <w:rPr>
              <w:i/>
            </w:rPr>
            <w:t>Webster’s New World Dictionary</w:t>
          </w:r>
          <w:r>
            <w:t>. The World Publishing Co.</w:t>
          </w:r>
        </w:p>
        <w:p w14:paraId="6FD959CB" w14:textId="77777777" w:rsidR="00E15344" w:rsidRPr="0023760E" w:rsidRDefault="00E15344" w:rsidP="00E15344">
          <w:pPr>
            <w:ind w:firstLine="0"/>
          </w:pPr>
          <w:r w:rsidRPr="0023760E">
            <w:t>Keegan, Rebecca</w:t>
          </w:r>
          <w:r w:rsidR="00C72742">
            <w:t>.</w:t>
          </w:r>
          <w:r w:rsidRPr="0023760E">
            <w:t xml:space="preserve"> (2012, March 30). ‘Hunger’: Dark Mirror on Our World. </w:t>
          </w:r>
          <w:r w:rsidRPr="00C72742">
            <w:rPr>
              <w:i/>
            </w:rPr>
            <w:t>The Press Democrat</w:t>
          </w:r>
          <w:r w:rsidRPr="0023760E">
            <w:t>.</w:t>
          </w:r>
        </w:p>
        <w:p w14:paraId="0056A3F5" w14:textId="77777777" w:rsidR="003A16F4" w:rsidRPr="0023760E" w:rsidRDefault="00E15344" w:rsidP="00E15344">
          <w:pPr>
            <w:ind w:firstLine="0"/>
            <w:rPr>
              <w:i/>
            </w:rPr>
          </w:pPr>
          <w:r w:rsidRPr="0023760E">
            <w:t xml:space="preserve">Kim, Gina (Producer). (2013, November 22). Moyers and Company. </w:t>
          </w:r>
          <w:r w:rsidRPr="0023760E">
            <w:rPr>
              <w:i/>
            </w:rPr>
            <w:t xml:space="preserve">Henry Giroux on Zombie  </w:t>
          </w:r>
        </w:p>
        <w:p w14:paraId="16DC8E00" w14:textId="77777777" w:rsidR="00E15344" w:rsidRDefault="003A16F4" w:rsidP="00E15344">
          <w:pPr>
            <w:ind w:firstLine="0"/>
            <w:rPr>
              <w:rStyle w:val="Hyperlink"/>
            </w:rPr>
          </w:pPr>
          <w:r w:rsidRPr="0023760E">
            <w:rPr>
              <w:i/>
            </w:rPr>
            <w:t xml:space="preserve">     </w:t>
          </w:r>
          <w:r w:rsidR="00E15344" w:rsidRPr="0023760E">
            <w:rPr>
              <w:i/>
            </w:rPr>
            <w:t xml:space="preserve">    Politics</w:t>
          </w:r>
          <w:r w:rsidR="00E15344" w:rsidRPr="0023760E">
            <w:t xml:space="preserve">. Retrieved from </w:t>
          </w:r>
          <w:hyperlink r:id="rId15" w:history="1">
            <w:r w:rsidR="00E15344" w:rsidRPr="0023760E">
              <w:rPr>
                <w:rStyle w:val="Hyperlink"/>
              </w:rPr>
              <w:t>http://billmoyers.com/segment/henry-giroux-on-zombie-politics/</w:t>
            </w:r>
          </w:hyperlink>
        </w:p>
        <w:p w14:paraId="26405EFC" w14:textId="77777777" w:rsidR="000709C0" w:rsidRPr="000709C0" w:rsidRDefault="000709C0" w:rsidP="00E15344">
          <w:pPr>
            <w:ind w:firstLine="0"/>
          </w:pPr>
          <w:r>
            <w:t xml:space="preserve">Lowry, Lois. (1993). </w:t>
          </w:r>
          <w:r w:rsidRPr="000709C0">
            <w:rPr>
              <w:i/>
            </w:rPr>
            <w:t>The Giver</w:t>
          </w:r>
          <w:r>
            <w:t>. Houghton Mifflin Harcourt Publishing Company. New York</w:t>
          </w:r>
        </w:p>
        <w:p w14:paraId="0E88A83F" w14:textId="77777777" w:rsidR="003A16F4" w:rsidRPr="0023760E" w:rsidRDefault="00E15344" w:rsidP="00E15344">
          <w:pPr>
            <w:ind w:firstLine="0"/>
          </w:pPr>
          <w:r w:rsidRPr="0023760E">
            <w:t xml:space="preserve">Ridley, Olivia. (1983). The Future in the Classroom Today. The English Journal, Vol. 72, No. 6 </w:t>
          </w:r>
        </w:p>
        <w:p w14:paraId="2BAB3581" w14:textId="77777777" w:rsidR="00E15344" w:rsidRPr="0023760E" w:rsidRDefault="003A16F4" w:rsidP="00E15344">
          <w:pPr>
            <w:ind w:firstLine="0"/>
          </w:pPr>
          <w:r w:rsidRPr="0023760E">
            <w:t xml:space="preserve">         </w:t>
          </w:r>
          <w:r w:rsidR="00E15344" w:rsidRPr="0023760E">
            <w:t>(pp. 67-68). National Council of Teachers of English.</w:t>
          </w:r>
        </w:p>
        <w:p w14:paraId="62306DAD" w14:textId="77777777" w:rsidR="003A16F4" w:rsidRPr="0023760E" w:rsidRDefault="00E15344" w:rsidP="00E15344">
          <w:pPr>
            <w:ind w:firstLine="0"/>
            <w:rPr>
              <w:i/>
            </w:rPr>
          </w:pPr>
          <w:r w:rsidRPr="0023760E">
            <w:t xml:space="preserve">Slattery, P. (2006). Introduction.  Taylor and Francis Group (Second Edition), </w:t>
          </w:r>
          <w:r w:rsidRPr="0023760E">
            <w:rPr>
              <w:i/>
            </w:rPr>
            <w:t xml:space="preserve">Curriculum </w:t>
          </w:r>
          <w:r w:rsidR="003A16F4" w:rsidRPr="0023760E">
            <w:rPr>
              <w:i/>
            </w:rPr>
            <w:t xml:space="preserve"> </w:t>
          </w:r>
        </w:p>
        <w:p w14:paraId="76EC818D" w14:textId="77777777" w:rsidR="00E15344" w:rsidRPr="0023760E" w:rsidRDefault="003A16F4" w:rsidP="00E15344">
          <w:pPr>
            <w:ind w:firstLine="0"/>
          </w:pPr>
          <w:r w:rsidRPr="0023760E">
            <w:rPr>
              <w:i/>
            </w:rPr>
            <w:lastRenderedPageBreak/>
            <w:t xml:space="preserve">          </w:t>
          </w:r>
          <w:r w:rsidR="00E15344" w:rsidRPr="0023760E">
            <w:rPr>
              <w:i/>
            </w:rPr>
            <w:t>Development in the Postmodern Era</w:t>
          </w:r>
          <w:r w:rsidR="00E15344" w:rsidRPr="0023760E">
            <w:t xml:space="preserve"> (pp. 1-14). New York, London: Routledge.</w:t>
          </w:r>
        </w:p>
        <w:p w14:paraId="6A32FA27" w14:textId="77777777" w:rsidR="003A16F4" w:rsidRPr="0023760E" w:rsidRDefault="00E15344" w:rsidP="00E15344">
          <w:pPr>
            <w:ind w:firstLine="0"/>
          </w:pPr>
          <w:r w:rsidRPr="0023760E">
            <w:t xml:space="preserve">Slattery, P. (2006). Introduction to Curriculum Development, Reconceptualization and </w:t>
          </w:r>
        </w:p>
        <w:p w14:paraId="40B394CB" w14:textId="77777777" w:rsidR="003A16F4" w:rsidRPr="0023760E" w:rsidRDefault="003A16F4" w:rsidP="00E15344">
          <w:pPr>
            <w:ind w:firstLine="0"/>
            <w:rPr>
              <w:i/>
            </w:rPr>
          </w:pPr>
          <w:r w:rsidRPr="0023760E">
            <w:t xml:space="preserve">          </w:t>
          </w:r>
          <w:r w:rsidR="00E15344" w:rsidRPr="0023760E">
            <w:t xml:space="preserve">Postmodernity. Taylor and Francis Group (Second Edition) </w:t>
          </w:r>
          <w:r w:rsidR="00E15344" w:rsidRPr="0023760E">
            <w:rPr>
              <w:i/>
            </w:rPr>
            <w:t>Curriculum Development in</w:t>
          </w:r>
        </w:p>
        <w:p w14:paraId="445FF56E" w14:textId="77777777" w:rsidR="00E15344" w:rsidRPr="0023760E" w:rsidRDefault="003A16F4" w:rsidP="00E15344">
          <w:pPr>
            <w:ind w:firstLine="0"/>
          </w:pPr>
          <w:r w:rsidRPr="0023760E">
            <w:rPr>
              <w:i/>
            </w:rPr>
            <w:t xml:space="preserve">         </w:t>
          </w:r>
          <w:r w:rsidR="00E15344" w:rsidRPr="0023760E">
            <w:rPr>
              <w:i/>
            </w:rPr>
            <w:t xml:space="preserve"> the Postmodern Era</w:t>
          </w:r>
          <w:r w:rsidR="00E15344" w:rsidRPr="0023760E">
            <w:t xml:space="preserve"> (pp. 17-35). New York, London: Routledge.</w:t>
          </w:r>
        </w:p>
        <w:p w14:paraId="305753F4" w14:textId="77777777" w:rsidR="003A16F4" w:rsidRPr="0023760E" w:rsidRDefault="00E15344" w:rsidP="00E15344">
          <w:pPr>
            <w:ind w:firstLine="0"/>
            <w:rPr>
              <w:i/>
            </w:rPr>
          </w:pPr>
          <w:r w:rsidRPr="0023760E">
            <w:t xml:space="preserve">Trites, Roberta F. (2004). </w:t>
          </w:r>
          <w:r w:rsidRPr="0023760E">
            <w:rPr>
              <w:i/>
            </w:rPr>
            <w:t xml:space="preserve">Distrubing the Universe: Power and Repression in Young Adult </w:t>
          </w:r>
        </w:p>
        <w:p w14:paraId="213C8D10" w14:textId="77777777" w:rsidR="00E15344" w:rsidRDefault="003A16F4" w:rsidP="00000960">
          <w:pPr>
            <w:ind w:firstLine="0"/>
          </w:pPr>
          <w:r w:rsidRPr="0023760E">
            <w:rPr>
              <w:i/>
            </w:rPr>
            <w:t xml:space="preserve">         </w:t>
          </w:r>
          <w:r w:rsidR="00E15344" w:rsidRPr="0023760E">
            <w:rPr>
              <w:i/>
            </w:rPr>
            <w:t>Literature</w:t>
          </w:r>
          <w:r w:rsidR="00E15344" w:rsidRPr="0023760E">
            <w:t>. University of Iowa Press.</w:t>
          </w:r>
          <w:r w:rsidR="007959A1">
            <w:t xml:space="preserve"> (</w:t>
          </w:r>
          <w:r w:rsidR="007959A1" w:rsidRPr="007959A1">
            <w:rPr>
              <w:sz w:val="20"/>
              <w:szCs w:val="20"/>
            </w:rPr>
            <w:t>page numbers taken from novel on kindle app</w:t>
          </w:r>
          <w:r w:rsidR="007959A1">
            <w:t>)</w:t>
          </w:r>
        </w:p>
      </w:sdtContent>
    </w:sdt>
    <w:p w14:paraId="2AFC54FD" w14:textId="77777777" w:rsidR="009D2DDE" w:rsidRDefault="00E15344" w:rsidP="003A16F4">
      <w:pPr>
        <w:pStyle w:val="citation1"/>
      </w:pPr>
      <w:r w:rsidRPr="00E15344">
        <w:rPr>
          <w:rFonts w:ascii="Courier New" w:hAnsi="Courier New" w:cs="Courier New"/>
          <w:color w:val="000000"/>
        </w:rPr>
        <w:t xml:space="preserve"> </w:t>
      </w:r>
    </w:p>
    <w:p w14:paraId="2D552DE6" w14:textId="77777777" w:rsidR="00B7336E" w:rsidRDefault="00B7336E" w:rsidP="00000960">
      <w:pPr>
        <w:jc w:val="center"/>
      </w:pPr>
    </w:p>
    <w:p w14:paraId="37CEAF0A" w14:textId="77777777" w:rsidR="00B7336E" w:rsidRDefault="00B7336E" w:rsidP="00000960">
      <w:pPr>
        <w:jc w:val="center"/>
      </w:pPr>
    </w:p>
    <w:p w14:paraId="0F1DEE59" w14:textId="77777777" w:rsidR="00B7336E" w:rsidRDefault="00B7336E" w:rsidP="00000960">
      <w:pPr>
        <w:jc w:val="center"/>
      </w:pPr>
    </w:p>
    <w:p w14:paraId="0A4D8C66" w14:textId="77777777" w:rsidR="00B7336E" w:rsidRDefault="00B7336E" w:rsidP="00000960">
      <w:pPr>
        <w:jc w:val="center"/>
      </w:pPr>
    </w:p>
    <w:p w14:paraId="5C0FE425" w14:textId="77777777" w:rsidR="00B7336E" w:rsidRDefault="00B7336E" w:rsidP="00000960">
      <w:pPr>
        <w:jc w:val="center"/>
      </w:pPr>
    </w:p>
    <w:p w14:paraId="68B03708" w14:textId="77777777" w:rsidR="00B7336E" w:rsidRDefault="00B7336E" w:rsidP="00000960">
      <w:pPr>
        <w:jc w:val="center"/>
      </w:pPr>
    </w:p>
    <w:p w14:paraId="4B3C14B5" w14:textId="77777777" w:rsidR="00B7336E" w:rsidRDefault="00B7336E" w:rsidP="00000960">
      <w:pPr>
        <w:jc w:val="center"/>
      </w:pPr>
    </w:p>
    <w:p w14:paraId="5AF345AF" w14:textId="77777777" w:rsidR="00B7336E" w:rsidRDefault="00B7336E" w:rsidP="00000960">
      <w:pPr>
        <w:jc w:val="center"/>
      </w:pPr>
    </w:p>
    <w:p w14:paraId="41C533EC" w14:textId="77777777" w:rsidR="00B7336E" w:rsidRDefault="00B7336E" w:rsidP="00000960">
      <w:pPr>
        <w:jc w:val="center"/>
      </w:pPr>
    </w:p>
    <w:p w14:paraId="4565CD69" w14:textId="77777777" w:rsidR="00B7336E" w:rsidRDefault="00B7336E" w:rsidP="00000960">
      <w:pPr>
        <w:jc w:val="center"/>
      </w:pPr>
    </w:p>
    <w:p w14:paraId="6D860577" w14:textId="77777777" w:rsidR="00B7336E" w:rsidRDefault="00B7336E" w:rsidP="00000960">
      <w:pPr>
        <w:jc w:val="center"/>
      </w:pPr>
    </w:p>
    <w:p w14:paraId="498C9BA5" w14:textId="77777777" w:rsidR="00B7336E" w:rsidRDefault="00B7336E" w:rsidP="00000960">
      <w:pPr>
        <w:jc w:val="center"/>
      </w:pPr>
    </w:p>
    <w:p w14:paraId="323BD4B2" w14:textId="77777777" w:rsidR="00B7336E" w:rsidRDefault="00B7336E" w:rsidP="00000960">
      <w:pPr>
        <w:jc w:val="center"/>
      </w:pPr>
    </w:p>
    <w:p w14:paraId="3C5B7CA4" w14:textId="77777777" w:rsidR="00B7336E" w:rsidRDefault="00B7336E" w:rsidP="00000960">
      <w:pPr>
        <w:jc w:val="center"/>
      </w:pPr>
    </w:p>
    <w:p w14:paraId="1CC98076" w14:textId="77777777" w:rsidR="009D2DDE" w:rsidRDefault="004C0B33" w:rsidP="00000960">
      <w:pPr>
        <w:jc w:val="center"/>
      </w:pPr>
      <w:r>
        <w:rPr>
          <w:noProof/>
          <w:lang w:eastAsia="en-US"/>
        </w:rPr>
        <w:lastRenderedPageBreak/>
        <mc:AlternateContent>
          <mc:Choice Requires="wps">
            <w:drawing>
              <wp:anchor distT="45720" distB="45720" distL="114300" distR="114300" simplePos="0" relativeHeight="251662336" behindDoc="0" locked="0" layoutInCell="1" allowOverlap="1" wp14:anchorId="29937C5A" wp14:editId="1A16525A">
                <wp:simplePos x="0" y="0"/>
                <wp:positionH relativeFrom="column">
                  <wp:posOffset>-163830</wp:posOffset>
                </wp:positionH>
                <wp:positionV relativeFrom="paragraph">
                  <wp:posOffset>457200</wp:posOffset>
                </wp:positionV>
                <wp:extent cx="2449830" cy="2408555"/>
                <wp:effectExtent l="0" t="0" r="2667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2408555"/>
                        </a:xfrm>
                        <a:prstGeom prst="rect">
                          <a:avLst/>
                        </a:prstGeom>
                        <a:solidFill>
                          <a:srgbClr val="FFFFFF"/>
                        </a:solidFill>
                        <a:ln w="9525">
                          <a:solidFill>
                            <a:srgbClr val="000000"/>
                          </a:solidFill>
                          <a:miter lim="800000"/>
                          <a:headEnd/>
                          <a:tailEnd/>
                        </a:ln>
                      </wps:spPr>
                      <wps:txbx>
                        <w:txbxContent>
                          <w:p w14:paraId="01F6C2DA" w14:textId="77777777" w:rsidR="00FE4FB9" w:rsidRPr="00EA6A15" w:rsidRDefault="00FE4FB9" w:rsidP="00EA6A15">
                            <w:pPr>
                              <w:spacing w:line="240" w:lineRule="auto"/>
                              <w:ind w:firstLine="0"/>
                              <w:rPr>
                                <w:rFonts w:ascii="Tahoma" w:hAnsi="Tahoma" w:cs="Tahoma"/>
                                <w:b/>
                              </w:rPr>
                            </w:pPr>
                            <w:r w:rsidRPr="00EA6A15">
                              <w:rPr>
                                <w:rFonts w:ascii="Tahoma" w:hAnsi="Tahoma" w:cs="Tahoma"/>
                                <w:b/>
                              </w:rPr>
                              <w:t>Literature Circles in Action:</w:t>
                            </w:r>
                          </w:p>
                          <w:p w14:paraId="729DDE5D" w14:textId="77777777" w:rsidR="00FE4FB9" w:rsidRDefault="00FE4FB9" w:rsidP="00EA6A15">
                            <w:pPr>
                              <w:spacing w:line="240" w:lineRule="auto"/>
                              <w:ind w:firstLine="0"/>
                              <w:rPr>
                                <w:rFonts w:ascii="Tahoma" w:hAnsi="Tahoma" w:cs="Tahoma"/>
                              </w:rPr>
                            </w:pPr>
                            <w:r>
                              <w:rPr>
                                <w:rFonts w:ascii="Tahoma" w:hAnsi="Tahoma" w:cs="Tahoma"/>
                              </w:rPr>
                              <w:t>Right: Students break into groups for discussion session.</w:t>
                            </w:r>
                          </w:p>
                          <w:p w14:paraId="2D688655" w14:textId="77777777" w:rsidR="00FE4FB9" w:rsidRDefault="00FE4FB9" w:rsidP="00EA6A15">
                            <w:pPr>
                              <w:spacing w:line="240" w:lineRule="auto"/>
                              <w:ind w:firstLine="0"/>
                              <w:rPr>
                                <w:rFonts w:ascii="Tahoma" w:hAnsi="Tahoma" w:cs="Tahoma"/>
                              </w:rPr>
                            </w:pPr>
                          </w:p>
                          <w:p w14:paraId="1DF62EB1" w14:textId="77777777" w:rsidR="00FE4FB9" w:rsidRDefault="00FE4FB9" w:rsidP="00EA6A15">
                            <w:pPr>
                              <w:spacing w:line="240" w:lineRule="auto"/>
                              <w:ind w:firstLine="0"/>
                              <w:rPr>
                                <w:rFonts w:ascii="Tahoma" w:hAnsi="Tahoma" w:cs="Tahoma"/>
                              </w:rPr>
                            </w:pPr>
                            <w:r>
                              <w:rPr>
                                <w:rFonts w:ascii="Tahoma" w:hAnsi="Tahoma" w:cs="Tahoma"/>
                              </w:rPr>
                              <w:t>Middle: Students create their novel’s word wall poster.</w:t>
                            </w:r>
                          </w:p>
                          <w:p w14:paraId="0869FE8B" w14:textId="77777777" w:rsidR="00FE4FB9" w:rsidRDefault="00FE4FB9" w:rsidP="00EA6A15">
                            <w:pPr>
                              <w:spacing w:line="240" w:lineRule="auto"/>
                              <w:ind w:firstLine="0"/>
                              <w:rPr>
                                <w:rFonts w:ascii="Tahoma" w:hAnsi="Tahoma" w:cs="Tahoma"/>
                              </w:rPr>
                            </w:pPr>
                          </w:p>
                          <w:p w14:paraId="6556BD7C" w14:textId="77777777" w:rsidR="00FE4FB9" w:rsidRPr="004C0B33" w:rsidRDefault="00FE4FB9" w:rsidP="00EA6A15">
                            <w:pPr>
                              <w:spacing w:line="240" w:lineRule="auto"/>
                              <w:ind w:firstLine="0"/>
                              <w:rPr>
                                <w:rFonts w:ascii="Tahoma" w:hAnsi="Tahoma" w:cs="Tahoma"/>
                              </w:rPr>
                            </w:pPr>
                            <w:r>
                              <w:rPr>
                                <w:rFonts w:ascii="Tahoma" w:hAnsi="Tahoma" w:cs="Tahoma"/>
                              </w:rPr>
                              <w:t>Bottom: Students share their on/off pages.  On page are important text passages; off page are the student reflections and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37C5A" id="_x0000_t202" coordsize="21600,21600" o:spt="202" path="m,l,21600r21600,l21600,xe">
                <v:stroke joinstyle="miter"/>
                <v:path gradientshapeok="t" o:connecttype="rect"/>
              </v:shapetype>
              <v:shape id="Text Box 2" o:spid="_x0000_s1026" type="#_x0000_t202" style="position:absolute;left:0;text-align:left;margin-left:-12.9pt;margin-top:36pt;width:192.9pt;height:189.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">
                <v:textbox>
                  <w:txbxContent>
                    <w:p w14:paraId="01F6C2DA" w14:textId="77777777" w:rsidR="00FE4FB9" w:rsidRPr="00EA6A15" w:rsidRDefault="00FE4FB9" w:rsidP="00EA6A15">
                      <w:pPr>
                        <w:spacing w:line="240" w:lineRule="auto"/>
                        <w:ind w:firstLine="0"/>
                        <w:rPr>
                          <w:rFonts w:ascii="Tahoma" w:hAnsi="Tahoma" w:cs="Tahoma"/>
                          <w:b/>
                        </w:rPr>
                      </w:pPr>
                      <w:r w:rsidRPr="00EA6A15">
                        <w:rPr>
                          <w:rFonts w:ascii="Tahoma" w:hAnsi="Tahoma" w:cs="Tahoma"/>
                          <w:b/>
                        </w:rPr>
                        <w:t>Literature Circles in Action:</w:t>
                      </w:r>
                    </w:p>
                    <w:p w14:paraId="729DDE5D" w14:textId="77777777" w:rsidR="00FE4FB9" w:rsidRDefault="00FE4FB9" w:rsidP="00EA6A15">
                      <w:pPr>
                        <w:spacing w:line="240" w:lineRule="auto"/>
                        <w:ind w:firstLine="0"/>
                        <w:rPr>
                          <w:rFonts w:ascii="Tahoma" w:hAnsi="Tahoma" w:cs="Tahoma"/>
                        </w:rPr>
                      </w:pPr>
                      <w:r>
                        <w:rPr>
                          <w:rFonts w:ascii="Tahoma" w:hAnsi="Tahoma" w:cs="Tahoma"/>
                        </w:rPr>
                        <w:t>Right: Students break into groups for discussion session.</w:t>
                      </w:r>
                    </w:p>
                    <w:p w14:paraId="2D688655" w14:textId="77777777" w:rsidR="00FE4FB9" w:rsidRDefault="00FE4FB9" w:rsidP="00EA6A15">
                      <w:pPr>
                        <w:spacing w:line="240" w:lineRule="auto"/>
                        <w:ind w:firstLine="0"/>
                        <w:rPr>
                          <w:rFonts w:ascii="Tahoma" w:hAnsi="Tahoma" w:cs="Tahoma"/>
                        </w:rPr>
                      </w:pPr>
                    </w:p>
                    <w:p w14:paraId="1DF62EB1" w14:textId="77777777" w:rsidR="00FE4FB9" w:rsidRDefault="00FE4FB9" w:rsidP="00EA6A15">
                      <w:pPr>
                        <w:spacing w:line="240" w:lineRule="auto"/>
                        <w:ind w:firstLine="0"/>
                        <w:rPr>
                          <w:rFonts w:ascii="Tahoma" w:hAnsi="Tahoma" w:cs="Tahoma"/>
                        </w:rPr>
                      </w:pPr>
                      <w:r>
                        <w:rPr>
                          <w:rFonts w:ascii="Tahoma" w:hAnsi="Tahoma" w:cs="Tahoma"/>
                        </w:rPr>
                        <w:t>Middle: Students create their novel’s word wall poster.</w:t>
                      </w:r>
                    </w:p>
                    <w:p w14:paraId="0869FE8B" w14:textId="77777777" w:rsidR="00FE4FB9" w:rsidRDefault="00FE4FB9" w:rsidP="00EA6A15">
                      <w:pPr>
                        <w:spacing w:line="240" w:lineRule="auto"/>
                        <w:ind w:firstLine="0"/>
                        <w:rPr>
                          <w:rFonts w:ascii="Tahoma" w:hAnsi="Tahoma" w:cs="Tahoma"/>
                        </w:rPr>
                      </w:pPr>
                    </w:p>
                    <w:p w14:paraId="6556BD7C" w14:textId="77777777" w:rsidR="00FE4FB9" w:rsidRPr="004C0B33" w:rsidRDefault="00FE4FB9" w:rsidP="00EA6A15">
                      <w:pPr>
                        <w:spacing w:line="240" w:lineRule="auto"/>
                        <w:ind w:firstLine="0"/>
                        <w:rPr>
                          <w:rFonts w:ascii="Tahoma" w:hAnsi="Tahoma" w:cs="Tahoma"/>
                        </w:rPr>
                      </w:pPr>
                      <w:r>
                        <w:rPr>
                          <w:rFonts w:ascii="Tahoma" w:hAnsi="Tahoma" w:cs="Tahoma"/>
                        </w:rPr>
                        <w:t>Bottom: Students share their on/off pages.  On page are important text passages; off page are the student reflections and connections.</w:t>
                      </w:r>
                    </w:p>
                  </w:txbxContent>
                </v:textbox>
                <w10:wrap type="square"/>
              </v:shape>
            </w:pict>
          </mc:Fallback>
        </mc:AlternateContent>
      </w:r>
      <w:r w:rsidR="00C358E3">
        <w:rPr>
          <w:noProof/>
          <w:lang w:eastAsia="en-US"/>
        </w:rPr>
        <w:drawing>
          <wp:anchor distT="0" distB="0" distL="114300" distR="114300" simplePos="0" relativeHeight="251660288" behindDoc="0" locked="0" layoutInCell="1" allowOverlap="1" wp14:anchorId="65620F60" wp14:editId="7DF4B70E">
            <wp:simplePos x="0" y="0"/>
            <wp:positionH relativeFrom="margin">
              <wp:posOffset>2381411</wp:posOffset>
            </wp:positionH>
            <wp:positionV relativeFrom="paragraph">
              <wp:posOffset>941554</wp:posOffset>
            </wp:positionV>
            <wp:extent cx="3740150" cy="21075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09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0150" cy="2107565"/>
                    </a:xfrm>
                    <a:prstGeom prst="rect">
                      <a:avLst/>
                    </a:prstGeom>
                  </pic:spPr>
                </pic:pic>
              </a:graphicData>
            </a:graphic>
            <wp14:sizeRelH relativeFrom="margin">
              <wp14:pctWidth>0</wp14:pctWidth>
            </wp14:sizeRelH>
            <wp14:sizeRelV relativeFrom="margin">
              <wp14:pctHeight>0</wp14:pctHeight>
            </wp14:sizeRelV>
          </wp:anchor>
        </w:drawing>
      </w:r>
      <w:r w:rsidR="00000960">
        <w:t>Appendix A</w:t>
      </w:r>
    </w:p>
    <w:p w14:paraId="79520362" w14:textId="77777777" w:rsidR="00C358E3" w:rsidRDefault="00C358E3" w:rsidP="00C358E3">
      <w:r>
        <w:rPr>
          <w:noProof/>
          <w:lang w:eastAsia="en-US"/>
        </w:rPr>
        <w:drawing>
          <wp:inline distT="0" distB="0" distL="0" distR="0" wp14:anchorId="301F847B" wp14:editId="442A27D8">
            <wp:extent cx="3123362" cy="176056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9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3362" cy="1760561"/>
                    </a:xfrm>
                    <a:prstGeom prst="rect">
                      <a:avLst/>
                    </a:prstGeom>
                  </pic:spPr>
                </pic:pic>
              </a:graphicData>
            </a:graphic>
          </wp:inline>
        </w:drawing>
      </w:r>
      <w:r>
        <w:br w:type="textWrapping" w:clear="all"/>
      </w:r>
      <w:r>
        <w:rPr>
          <w:noProof/>
          <w:lang w:eastAsia="en-US"/>
        </w:rPr>
        <w:drawing>
          <wp:inline distT="0" distB="0" distL="0" distR="0" wp14:anchorId="2047560C" wp14:editId="6BBCD642">
            <wp:extent cx="4370961" cy="246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09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4283" cy="2476946"/>
                    </a:xfrm>
                    <a:prstGeom prst="rect">
                      <a:avLst/>
                    </a:prstGeom>
                  </pic:spPr>
                </pic:pic>
              </a:graphicData>
            </a:graphic>
          </wp:inline>
        </w:drawing>
      </w:r>
    </w:p>
    <w:p w14:paraId="5A58C29B" w14:textId="77777777" w:rsidR="00C358E3" w:rsidRDefault="00C358E3" w:rsidP="00000960">
      <w:pPr>
        <w:jc w:val="center"/>
      </w:pPr>
    </w:p>
    <w:p w14:paraId="1A2EA5D4" w14:textId="77777777" w:rsidR="00C358E3" w:rsidRDefault="00C358E3" w:rsidP="00000960">
      <w:pPr>
        <w:jc w:val="center"/>
      </w:pPr>
    </w:p>
    <w:p w14:paraId="0A9C709D" w14:textId="77777777" w:rsidR="00C358E3" w:rsidRDefault="00C358E3" w:rsidP="00000960">
      <w:pPr>
        <w:jc w:val="center"/>
      </w:pPr>
      <w:r>
        <w:lastRenderedPageBreak/>
        <w:t>Appendix B</w:t>
      </w:r>
    </w:p>
    <w:p w14:paraId="2E98EC29" w14:textId="77777777" w:rsidR="00C358E3" w:rsidRDefault="00C358E3" w:rsidP="00000960">
      <w:pPr>
        <w:jc w:val="center"/>
      </w:pPr>
    </w:p>
    <w:p w14:paraId="3BA8B26B" w14:textId="77777777" w:rsidR="00CB22B2" w:rsidRDefault="0045324F" w:rsidP="00000960">
      <w:pPr>
        <w:jc w:val="center"/>
      </w:pPr>
      <w:r>
        <w:rPr>
          <w:noProof/>
          <w:lang w:eastAsia="en-US"/>
        </w:rPr>
        <w:drawing>
          <wp:inline distT="0" distB="0" distL="0" distR="0" wp14:anchorId="4674A241" wp14:editId="03817042">
            <wp:extent cx="5943600" cy="3350260"/>
            <wp:effectExtent l="127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0953.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5943600" cy="3350260"/>
                    </a:xfrm>
                    <a:prstGeom prst="rect">
                      <a:avLst/>
                    </a:prstGeom>
                  </pic:spPr>
                </pic:pic>
              </a:graphicData>
            </a:graphic>
          </wp:inline>
        </w:drawing>
      </w:r>
    </w:p>
    <w:p w14:paraId="51D17E53" w14:textId="77777777" w:rsidR="00CA47F3" w:rsidRDefault="00CA47F3" w:rsidP="00000960">
      <w:pPr>
        <w:jc w:val="center"/>
      </w:pPr>
    </w:p>
    <w:p w14:paraId="6CE80C9E" w14:textId="77777777" w:rsidR="0045324F" w:rsidRDefault="0045324F" w:rsidP="00000960">
      <w:pPr>
        <w:jc w:val="center"/>
      </w:pPr>
      <w:r>
        <w:rPr>
          <w:noProof/>
          <w:lang w:eastAsia="en-US"/>
        </w:rPr>
        <mc:AlternateContent>
          <mc:Choice Requires="wps">
            <w:drawing>
              <wp:anchor distT="45720" distB="45720" distL="114300" distR="114300" simplePos="0" relativeHeight="251659264" behindDoc="0" locked="0" layoutInCell="1" allowOverlap="1" wp14:anchorId="17BC42E2" wp14:editId="2C5EA6B4">
                <wp:simplePos x="0" y="0"/>
                <wp:positionH relativeFrom="column">
                  <wp:posOffset>2025650</wp:posOffset>
                </wp:positionH>
                <wp:positionV relativeFrom="paragraph">
                  <wp:posOffset>6985</wp:posOffset>
                </wp:positionV>
                <wp:extent cx="2360930" cy="102743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7430"/>
                        </a:xfrm>
                        <a:prstGeom prst="rect">
                          <a:avLst/>
                        </a:prstGeom>
                        <a:solidFill>
                          <a:srgbClr val="FFFFFF"/>
                        </a:solidFill>
                        <a:ln w="9525">
                          <a:solidFill>
                            <a:srgbClr val="000000"/>
                          </a:solidFill>
                          <a:miter lim="800000"/>
                          <a:headEnd/>
                          <a:tailEnd/>
                        </a:ln>
                      </wps:spPr>
                      <wps:txbx>
                        <w:txbxContent>
                          <w:p w14:paraId="42511A6F" w14:textId="77777777" w:rsidR="00FE4FB9" w:rsidRPr="00EA6A15" w:rsidRDefault="00FE4FB9" w:rsidP="00EA6A15">
                            <w:pPr>
                              <w:ind w:firstLine="0"/>
                              <w:rPr>
                                <w:rFonts w:ascii="Tahoma" w:hAnsi="Tahoma" w:cs="Tahoma"/>
                                <w:sz w:val="20"/>
                                <w:szCs w:val="20"/>
                              </w:rPr>
                            </w:pPr>
                            <w:r w:rsidRPr="00EA6A15">
                              <w:rPr>
                                <w:rFonts w:ascii="Tahoma" w:hAnsi="Tahoma" w:cs="Tahoma"/>
                                <w:sz w:val="20"/>
                                <w:szCs w:val="20"/>
                              </w:rPr>
                              <w:t>The Wordle created from my students’ responses from the introductory literature circle activity.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BC42E2" id="_x0000_s1027" type="#_x0000_t202" style="position:absolute;left:0;text-align:left;margin-left:159.5pt;margin-top:.55pt;width:185.9pt;height:80.9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">
                <v:textbox>
                  <w:txbxContent>
                    <w:p w14:paraId="42511A6F" w14:textId="77777777" w:rsidR="00FE4FB9" w:rsidRPr="00EA6A15" w:rsidRDefault="00FE4FB9" w:rsidP="00EA6A15">
                      <w:pPr>
                        <w:ind w:firstLine="0"/>
                        <w:rPr>
                          <w:rFonts w:ascii="Tahoma" w:hAnsi="Tahoma" w:cs="Tahoma"/>
                          <w:sz w:val="20"/>
                          <w:szCs w:val="20"/>
                        </w:rPr>
                      </w:pPr>
                      <w:r w:rsidRPr="00EA6A15">
                        <w:rPr>
                          <w:rFonts w:ascii="Tahoma" w:hAnsi="Tahoma" w:cs="Tahoma"/>
                          <w:sz w:val="20"/>
                          <w:szCs w:val="20"/>
                        </w:rPr>
                        <w:t>The Wordle created from my students’ responses from the introductory literature circle activity.</w:t>
                      </w:r>
                    </w:p>
                  </w:txbxContent>
                </v:textbox>
                <w10:wrap type="square"/>
              </v:shape>
            </w:pict>
          </mc:Fallback>
        </mc:AlternateContent>
      </w:r>
    </w:p>
    <w:p w14:paraId="1D38FAC4" w14:textId="77777777" w:rsidR="0045324F" w:rsidRPr="0045324F" w:rsidRDefault="0045324F" w:rsidP="0045324F"/>
    <w:p w14:paraId="2DF9044D" w14:textId="77777777" w:rsidR="0045324F" w:rsidRDefault="0045324F" w:rsidP="0045324F"/>
    <w:p w14:paraId="4526C24F" w14:textId="77777777" w:rsidR="00000960" w:rsidRDefault="004C0B33" w:rsidP="004C0B33">
      <w:pPr>
        <w:jc w:val="center"/>
      </w:pPr>
      <w:r>
        <w:lastRenderedPageBreak/>
        <w:t>Appendix C</w:t>
      </w:r>
    </w:p>
    <w:p w14:paraId="7AF91D59" w14:textId="77777777" w:rsidR="004C0B33" w:rsidRDefault="004C0B33" w:rsidP="004C0B33">
      <w:r>
        <w:rPr>
          <w:noProof/>
          <w:lang w:eastAsia="en-US"/>
        </w:rPr>
        <w:drawing>
          <wp:inline distT="0" distB="0" distL="0" distR="0" wp14:anchorId="462E0F9F" wp14:editId="701A247F">
            <wp:extent cx="5943600" cy="3350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0951.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943600" cy="3350260"/>
                    </a:xfrm>
                    <a:prstGeom prst="rect">
                      <a:avLst/>
                    </a:prstGeom>
                  </pic:spPr>
                </pic:pic>
              </a:graphicData>
            </a:graphic>
          </wp:inline>
        </w:drawing>
      </w:r>
    </w:p>
    <w:p w14:paraId="41E7D891" w14:textId="77777777" w:rsidR="004C0B33" w:rsidRDefault="004C0B33" w:rsidP="004C0B33"/>
    <w:p w14:paraId="766C089E" w14:textId="77777777" w:rsidR="004C0B33" w:rsidRPr="004C0B33" w:rsidRDefault="004C0B33" w:rsidP="004C0B33">
      <w:pPr>
        <w:tabs>
          <w:tab w:val="left" w:pos="2740"/>
        </w:tabs>
        <w:jc w:val="center"/>
      </w:pPr>
      <w:r>
        <w:rPr>
          <w:noProof/>
          <w:lang w:eastAsia="en-US"/>
        </w:rPr>
        <mc:AlternateContent>
          <mc:Choice Requires="wps">
            <w:drawing>
              <wp:anchor distT="45720" distB="45720" distL="114300" distR="114300" simplePos="0" relativeHeight="251664384" behindDoc="0" locked="0" layoutInCell="1" allowOverlap="1" wp14:anchorId="35F6FEE5" wp14:editId="5F9D5A40">
                <wp:simplePos x="0" y="0"/>
                <wp:positionH relativeFrom="column">
                  <wp:align>center</wp:align>
                </wp:positionH>
                <wp:positionV relativeFrom="paragraph">
                  <wp:posOffset>182880</wp:posOffset>
                </wp:positionV>
                <wp:extent cx="2377440" cy="120396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03960"/>
                        </a:xfrm>
                        <a:prstGeom prst="rect">
                          <a:avLst/>
                        </a:prstGeom>
                        <a:solidFill>
                          <a:srgbClr val="FFFFFF"/>
                        </a:solidFill>
                        <a:ln w="9525">
                          <a:solidFill>
                            <a:srgbClr val="000000"/>
                          </a:solidFill>
                          <a:miter lim="800000"/>
                          <a:headEnd/>
                          <a:tailEnd/>
                        </a:ln>
                      </wps:spPr>
                      <wps:txbx>
                        <w:txbxContent>
                          <w:p w14:paraId="2A7890CE" w14:textId="77777777" w:rsidR="00FE4FB9" w:rsidRPr="00EA6A15" w:rsidRDefault="00FE4FB9" w:rsidP="00EA6A15">
                            <w:pPr>
                              <w:ind w:firstLine="0"/>
                              <w:rPr>
                                <w:rFonts w:ascii="Tahoma" w:hAnsi="Tahoma" w:cs="Tahoma"/>
                              </w:rPr>
                            </w:pPr>
                            <w:r w:rsidRPr="00EA6A15">
                              <w:rPr>
                                <w:rFonts w:ascii="Tahoma" w:hAnsi="Tahoma" w:cs="Tahoma"/>
                              </w:rPr>
                              <w:t xml:space="preserve">Character one-pager submitted by Nayelli; based on the Westerfield’s novel, </w:t>
                            </w:r>
                            <w:r w:rsidRPr="00EA6A15">
                              <w:rPr>
                                <w:rFonts w:ascii="Tahoma" w:hAnsi="Tahoma" w:cs="Tahoma"/>
                                <w:i/>
                              </w:rPr>
                              <w:t>Uglies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F6FEE5" id="_x0000_s1028" type="#_x0000_t202" style="position:absolute;left:0;text-align:left;margin-left:0;margin-top:14.4pt;width:187.2pt;height:94.8pt;z-index:25166438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">
                <v:textbox style="mso-fit-shape-to-text:t">
                  <w:txbxContent>
                    <w:p w14:paraId="2A7890CE" w14:textId="77777777" w:rsidR="00FE4FB9" w:rsidRPr="00EA6A15" w:rsidRDefault="00FE4FB9" w:rsidP="00EA6A15">
                      <w:pPr>
                        <w:ind w:firstLine="0"/>
                        <w:rPr>
                          <w:rFonts w:ascii="Tahoma" w:hAnsi="Tahoma" w:cs="Tahoma"/>
                        </w:rPr>
                      </w:pPr>
                      <w:r w:rsidRPr="00EA6A15">
                        <w:rPr>
                          <w:rFonts w:ascii="Tahoma" w:hAnsi="Tahoma" w:cs="Tahoma"/>
                        </w:rPr>
                        <w:t xml:space="preserve">Character one-pager submitted by Nayelli; based on the Westerfield’s novel, </w:t>
                      </w:r>
                      <w:r w:rsidRPr="00EA6A15">
                        <w:rPr>
                          <w:rFonts w:ascii="Tahoma" w:hAnsi="Tahoma" w:cs="Tahoma"/>
                          <w:i/>
                        </w:rPr>
                        <w:t>Uglies</w:t>
                      </w:r>
                    </w:p>
                  </w:txbxContent>
                </v:textbox>
                <w10:wrap type="square"/>
              </v:shape>
            </w:pict>
          </mc:Fallback>
        </mc:AlternateContent>
      </w:r>
    </w:p>
    <w:sectPr w:rsidR="004C0B33" w:rsidRPr="004C0B33">
      <w:headerReference w:type="default" r:id="rId21"/>
      <w:headerReference w:type="first" r:id="rId22"/>
      <w:footnotePr>
        <w:pos w:val="beneathText"/>
      </w:footnotePr>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erry Marker" w:date="2013-12-15T12:15:00Z" w:initials="P">
    <w:p w14:paraId="329C38E5" w14:textId="77777777" w:rsidR="00FE4FB9" w:rsidRDefault="00FE4FB9">
      <w:pPr>
        <w:pStyle w:val="CommentText"/>
      </w:pPr>
      <w:r>
        <w:rPr>
          <w:rStyle w:val="CommentReference"/>
        </w:rPr>
        <w:annotationRef/>
      </w:r>
      <w:r>
        <w:t>A good overview of the project</w:t>
      </w:r>
    </w:p>
  </w:comment>
  <w:comment w:id="2" w:author="Perry Marker" w:date="2013-12-15T12:18:00Z" w:initials="P">
    <w:p w14:paraId="2E3F7565" w14:textId="77777777" w:rsidR="00FE4FB9" w:rsidRDefault="00FE4FB9">
      <w:pPr>
        <w:pStyle w:val="CommentText"/>
      </w:pPr>
      <w:r>
        <w:rPr>
          <w:rStyle w:val="CommentReference"/>
        </w:rPr>
        <w:annotationRef/>
      </w:r>
      <w:r>
        <w:t xml:space="preserve">A good discussion of the genre. </w:t>
      </w:r>
    </w:p>
  </w:comment>
  <w:comment w:id="3" w:author="Perry Marker" w:date="2013-12-15T12:20:00Z" w:initials="P">
    <w:p w14:paraId="5387731D" w14:textId="77777777" w:rsidR="00FE4FB9" w:rsidRDefault="00FE4FB9">
      <w:pPr>
        <w:pStyle w:val="CommentText"/>
      </w:pPr>
      <w:r>
        <w:rPr>
          <w:rStyle w:val="CommentReference"/>
        </w:rPr>
        <w:annotationRef/>
      </w:r>
      <w:r>
        <w:t xml:space="preserve">Is there any research that supports this statement? </w:t>
      </w:r>
    </w:p>
  </w:comment>
  <w:comment w:id="4" w:author="Perry Marker" w:date="2013-12-15T12:21:00Z" w:initials="P">
    <w:p w14:paraId="0E580E0F" w14:textId="77777777" w:rsidR="00FE4FB9" w:rsidRDefault="00FE4FB9">
      <w:pPr>
        <w:pStyle w:val="CommentText"/>
      </w:pPr>
      <w:r>
        <w:rPr>
          <w:rStyle w:val="CommentReference"/>
        </w:rPr>
        <w:annotationRef/>
      </w:r>
      <w:r>
        <w:t xml:space="preserve">A fascinating thought. Do others in the filed think this also is  the case? </w:t>
      </w:r>
    </w:p>
  </w:comment>
  <w:comment w:id="5" w:author="Perry Marker" w:date="2013-12-15T12:22:00Z" w:initials="P">
    <w:p w14:paraId="632005DA" w14:textId="77777777" w:rsidR="00FE4FB9" w:rsidRDefault="00FE4FB9">
      <w:pPr>
        <w:pStyle w:val="CommentText"/>
      </w:pPr>
      <w:r>
        <w:rPr>
          <w:rStyle w:val="CommentReference"/>
        </w:rPr>
        <w:annotationRef/>
      </w:r>
      <w:r>
        <w:t>A very good connection with Giroux</w:t>
      </w:r>
    </w:p>
  </w:comment>
  <w:comment w:id="6" w:author="Perry Marker" w:date="2013-12-15T12:55:00Z" w:initials="P">
    <w:p w14:paraId="5E8D6312" w14:textId="77777777" w:rsidR="00FE4FB9" w:rsidRDefault="00FE4FB9">
      <w:pPr>
        <w:pStyle w:val="CommentText"/>
      </w:pPr>
      <w:r>
        <w:rPr>
          <w:rStyle w:val="CommentReference"/>
        </w:rPr>
        <w:annotationRef/>
      </w:r>
      <w:r>
        <w:t>A fundamental notion of postmodern thought</w:t>
      </w:r>
    </w:p>
  </w:comment>
  <w:comment w:id="7" w:author="Perry Marker" w:date="2013-12-15T12:58:00Z" w:initials="P">
    <w:p w14:paraId="711E9270" w14:textId="77777777" w:rsidR="00FE4FB9" w:rsidRDefault="00FE4FB9">
      <w:pPr>
        <w:pStyle w:val="CommentText"/>
      </w:pPr>
      <w:r>
        <w:rPr>
          <w:rStyle w:val="CommentReference"/>
        </w:rPr>
        <w:annotationRef/>
      </w:r>
      <w:r>
        <w:t xml:space="preserve">A good point! </w:t>
      </w:r>
    </w:p>
  </w:comment>
  <w:comment w:id="8" w:author="Perry Marker" w:date="2013-12-15T13:02:00Z" w:initials="P">
    <w:p w14:paraId="3CE4B7EB" w14:textId="77777777" w:rsidR="00FE4FB9" w:rsidRDefault="00FE4FB9">
      <w:pPr>
        <w:pStyle w:val="CommentText"/>
      </w:pPr>
      <w:r>
        <w:rPr>
          <w:rStyle w:val="CommentReference"/>
        </w:rPr>
        <w:annotationRef/>
      </w:r>
      <w:r>
        <w:t>You make a strong case for dystopian literature but what do its critics say?</w:t>
      </w:r>
    </w:p>
  </w:comment>
  <w:comment w:id="9" w:author="Perry Marker" w:date="2013-12-15T13:04:00Z" w:initials="P">
    <w:p w14:paraId="2D707522" w14:textId="77777777" w:rsidR="00FE4FB9" w:rsidRDefault="00FE4FB9">
      <w:pPr>
        <w:pStyle w:val="CommentText"/>
      </w:pPr>
      <w:r>
        <w:rPr>
          <w:rStyle w:val="CommentReference"/>
        </w:rPr>
        <w:annotationRef/>
      </w:r>
      <w:r>
        <w:t>An exercise many students will never forget!</w:t>
      </w:r>
    </w:p>
  </w:comment>
  <w:comment w:id="10" w:author="Perry Marker" w:date="2013-12-15T13:05:00Z" w:initials="P">
    <w:p w14:paraId="4E4A6D1F" w14:textId="77777777" w:rsidR="00FE4FB9" w:rsidRDefault="00FE4FB9">
      <w:pPr>
        <w:pStyle w:val="CommentText"/>
      </w:pPr>
      <w:r>
        <w:rPr>
          <w:rStyle w:val="CommentReference"/>
        </w:rPr>
        <w:annotationRef/>
      </w:r>
      <w:r>
        <w:t>A good connection to Slattery!</w:t>
      </w:r>
    </w:p>
  </w:comment>
  <w:comment w:id="11" w:author="Perry Marker" w:date="2013-12-15T13:16:00Z" w:initials="P">
    <w:p w14:paraId="18491AF3" w14:textId="77777777" w:rsidR="00FE4FB9" w:rsidRDefault="00FE4FB9">
      <w:pPr>
        <w:pStyle w:val="CommentText"/>
      </w:pPr>
      <w:r>
        <w:rPr>
          <w:rStyle w:val="CommentReference"/>
        </w:rPr>
        <w:annotationRef/>
      </w:r>
      <w:r>
        <w:t>A very exciting paper that does well to explore some assumptions of postmodern thought. Your in class curricular connections are very powerful and seem to elicit some quality discussion. This is a good start toward thinking about a MA curriculum thesis</w:t>
      </w:r>
      <w:r w:rsidR="00362121">
        <w:t>. I hope you will continue to work on this.</w:t>
      </w:r>
    </w:p>
    <w:p w14:paraId="479BAA34" w14:textId="77777777" w:rsidR="00FE4FB9" w:rsidRDefault="00FE4FB9">
      <w:pPr>
        <w:pStyle w:val="CommentText"/>
      </w:pPr>
    </w:p>
    <w:p w14:paraId="39DD6322" w14:textId="77777777" w:rsidR="00FE4FB9" w:rsidRDefault="00FE4FB9">
      <w:pPr>
        <w:pStyle w:val="CommentText"/>
      </w:pPr>
      <w:r>
        <w:t xml:space="preserve">What do those who oppose this approach think? </w:t>
      </w:r>
      <w:r w:rsidR="00362121">
        <w:t xml:space="preserve">You need to consider their perspective as well. </w:t>
      </w:r>
    </w:p>
    <w:p w14:paraId="7D30EBCF" w14:textId="77777777" w:rsidR="0013281D" w:rsidRDefault="0013281D">
      <w:pPr>
        <w:pStyle w:val="CommentText"/>
      </w:pPr>
    </w:p>
    <w:p w14:paraId="58D369F2" w14:textId="77777777" w:rsidR="0013281D" w:rsidRDefault="0013281D">
      <w:pPr>
        <w:pStyle w:val="CommentText"/>
      </w:pPr>
      <w:r>
        <w:t xml:space="preserve">An excellent paper! </w:t>
      </w:r>
    </w:p>
    <w:p w14:paraId="41944B98" w14:textId="77777777" w:rsidR="00362121" w:rsidRDefault="00362121">
      <w:pPr>
        <w:pStyle w:val="CommentText"/>
      </w:pPr>
    </w:p>
    <w:p w14:paraId="7124E886" w14:textId="77777777" w:rsidR="00362121" w:rsidRDefault="00362121">
      <w:pPr>
        <w:pStyle w:val="CommentText"/>
      </w:pPr>
      <w:r>
        <w:t>Grade = 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9C38E5" w15:done="0"/>
  <w15:commentEx w15:paraId="2E3F7565" w15:done="0"/>
  <w15:commentEx w15:paraId="5387731D" w15:done="0"/>
  <w15:commentEx w15:paraId="0E580E0F" w15:done="0"/>
  <w15:commentEx w15:paraId="632005DA" w15:done="0"/>
  <w15:commentEx w15:paraId="5E8D6312" w15:done="0"/>
  <w15:commentEx w15:paraId="711E9270" w15:done="0"/>
  <w15:commentEx w15:paraId="3CE4B7EB" w15:done="0"/>
  <w15:commentEx w15:paraId="2D707522" w15:done="0"/>
  <w15:commentEx w15:paraId="4E4A6D1F" w15:done="0"/>
  <w15:commentEx w15:paraId="7124E8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5E57B" w14:textId="77777777" w:rsidR="00F1114D" w:rsidRDefault="00F1114D">
      <w:pPr>
        <w:spacing w:line="240" w:lineRule="auto"/>
      </w:pPr>
      <w:r>
        <w:separator/>
      </w:r>
    </w:p>
  </w:endnote>
  <w:endnote w:type="continuationSeparator" w:id="0">
    <w:p w14:paraId="4E9BE1C4" w14:textId="77777777" w:rsidR="00F1114D" w:rsidRDefault="00F11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3B03D" w14:textId="77777777" w:rsidR="00F1114D" w:rsidRDefault="00F1114D">
      <w:pPr>
        <w:spacing w:line="240" w:lineRule="auto"/>
      </w:pPr>
      <w:r>
        <w:separator/>
      </w:r>
    </w:p>
  </w:footnote>
  <w:footnote w:type="continuationSeparator" w:id="0">
    <w:p w14:paraId="35E962C3" w14:textId="77777777" w:rsidR="00F1114D" w:rsidRDefault="00F111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9D7A" w14:textId="77777777" w:rsidR="00FE4FB9" w:rsidRDefault="00FE4FB9">
    <w:pPr>
      <w:pStyle w:val="Header"/>
    </w:pPr>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135C79">
      <w:rPr>
        <w:rStyle w:val="Strong"/>
        <w:noProof/>
      </w:rPr>
      <w:t>21</w:t>
    </w:r>
    <w:r>
      <w:rPr>
        <w:rStyle w:val="Strong"/>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E4F49" w14:textId="77777777" w:rsidR="00FE4FB9" w:rsidRDefault="00FE4FB9">
    <w:pPr>
      <w:pStyle w:val="Header"/>
      <w:rPr>
        <w:rStyle w:val="Strong"/>
      </w:rPr>
    </w:pPr>
    <w:r>
      <w:t xml:space="preserve">Running head: </w:t>
    </w:r>
    <w:sdt>
      <w:sdtPr>
        <w:rPr>
          <w:rStyle w:val="Strong"/>
        </w:rPr>
        <w:alias w:val="Running head"/>
        <w:tag w:val=""/>
        <w:id w:val="-696842620"/>
        <w:dataBinding w:prefixMappings="xmlns:ns0='http://schemas.microsoft.com/office/2006/coverPageProps' " w:xpath="/ns0:CoverPageProperties[1]/ns0:Abstract[1]" w:storeItemID="{55AF091B-3C7A-41E3-B477-F2FDAA23CFDA}"/>
        <w:text/>
      </w:sdtPr>
      <w:sdtEndPr>
        <w:rPr>
          <w:rStyle w:val="DefaultParagraphFont"/>
          <w:caps w:val="0"/>
        </w:rPr>
      </w:sdtEndPr>
      <w:sdtContent>
        <w:r>
          <w:rPr>
            <w:rStyle w:val="Strong"/>
          </w:rPr>
          <w:t>The Dystopian Trend in Young Adult Literature</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135C79">
      <w:rPr>
        <w:rStyle w:val="Strong"/>
        <w:noProof/>
      </w:rPr>
      <w:t>1</w:t>
    </w:r>
    <w:r>
      <w:rPr>
        <w:rStyle w:val="Strong"/>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20"/>
    <w:rsid w:val="00000960"/>
    <w:rsid w:val="00022A8B"/>
    <w:rsid w:val="000709C0"/>
    <w:rsid w:val="0008465B"/>
    <w:rsid w:val="000A2AED"/>
    <w:rsid w:val="000B133E"/>
    <w:rsid w:val="000F0C7B"/>
    <w:rsid w:val="00110DAD"/>
    <w:rsid w:val="001174C6"/>
    <w:rsid w:val="0013281D"/>
    <w:rsid w:val="00135C79"/>
    <w:rsid w:val="001527F6"/>
    <w:rsid w:val="00156EBA"/>
    <w:rsid w:val="00167330"/>
    <w:rsid w:val="0017021A"/>
    <w:rsid w:val="001860F1"/>
    <w:rsid w:val="001A1093"/>
    <w:rsid w:val="001C142D"/>
    <w:rsid w:val="002354CE"/>
    <w:rsid w:val="0023760E"/>
    <w:rsid w:val="002542BB"/>
    <w:rsid w:val="00281F30"/>
    <w:rsid w:val="00283106"/>
    <w:rsid w:val="00285294"/>
    <w:rsid w:val="002C06DE"/>
    <w:rsid w:val="002D668B"/>
    <w:rsid w:val="002E3B2B"/>
    <w:rsid w:val="00320694"/>
    <w:rsid w:val="00345FEF"/>
    <w:rsid w:val="003557E4"/>
    <w:rsid w:val="00362121"/>
    <w:rsid w:val="00367D91"/>
    <w:rsid w:val="003A16F4"/>
    <w:rsid w:val="003B18B2"/>
    <w:rsid w:val="003B2C9D"/>
    <w:rsid w:val="003C26E3"/>
    <w:rsid w:val="003E720B"/>
    <w:rsid w:val="004008B6"/>
    <w:rsid w:val="00403CF5"/>
    <w:rsid w:val="00430CDD"/>
    <w:rsid w:val="0045324F"/>
    <w:rsid w:val="00455456"/>
    <w:rsid w:val="004817A7"/>
    <w:rsid w:val="00481A69"/>
    <w:rsid w:val="00486AD7"/>
    <w:rsid w:val="004A42B6"/>
    <w:rsid w:val="004C0B33"/>
    <w:rsid w:val="004D3507"/>
    <w:rsid w:val="00501A7E"/>
    <w:rsid w:val="00524644"/>
    <w:rsid w:val="00546FA8"/>
    <w:rsid w:val="005833D7"/>
    <w:rsid w:val="005A3183"/>
    <w:rsid w:val="005B5906"/>
    <w:rsid w:val="005D4A87"/>
    <w:rsid w:val="005E0233"/>
    <w:rsid w:val="005E3637"/>
    <w:rsid w:val="00612614"/>
    <w:rsid w:val="00630202"/>
    <w:rsid w:val="006607C6"/>
    <w:rsid w:val="006643DC"/>
    <w:rsid w:val="00664AEB"/>
    <w:rsid w:val="006744DD"/>
    <w:rsid w:val="006B0C10"/>
    <w:rsid w:val="006C155E"/>
    <w:rsid w:val="006D080D"/>
    <w:rsid w:val="00722927"/>
    <w:rsid w:val="00732397"/>
    <w:rsid w:val="00743B39"/>
    <w:rsid w:val="00747D01"/>
    <w:rsid w:val="00747F03"/>
    <w:rsid w:val="007959A1"/>
    <w:rsid w:val="007A32BA"/>
    <w:rsid w:val="007A37D2"/>
    <w:rsid w:val="00811819"/>
    <w:rsid w:val="0082246B"/>
    <w:rsid w:val="00823FD5"/>
    <w:rsid w:val="00825749"/>
    <w:rsid w:val="00826380"/>
    <w:rsid w:val="00830B8C"/>
    <w:rsid w:val="00872383"/>
    <w:rsid w:val="008820F4"/>
    <w:rsid w:val="00900104"/>
    <w:rsid w:val="00915CA4"/>
    <w:rsid w:val="00931E55"/>
    <w:rsid w:val="009646BB"/>
    <w:rsid w:val="0098410C"/>
    <w:rsid w:val="00994556"/>
    <w:rsid w:val="009C017A"/>
    <w:rsid w:val="009D2DDE"/>
    <w:rsid w:val="009D460A"/>
    <w:rsid w:val="009E5BCF"/>
    <w:rsid w:val="00A22B0F"/>
    <w:rsid w:val="00A44D8C"/>
    <w:rsid w:val="00A4565D"/>
    <w:rsid w:val="00A71A8B"/>
    <w:rsid w:val="00A730B2"/>
    <w:rsid w:val="00A75B7C"/>
    <w:rsid w:val="00A802EB"/>
    <w:rsid w:val="00A95C87"/>
    <w:rsid w:val="00AA0A97"/>
    <w:rsid w:val="00AB377C"/>
    <w:rsid w:val="00AE071D"/>
    <w:rsid w:val="00B4641B"/>
    <w:rsid w:val="00B6082D"/>
    <w:rsid w:val="00B7336E"/>
    <w:rsid w:val="00BB645C"/>
    <w:rsid w:val="00BE5738"/>
    <w:rsid w:val="00BF1221"/>
    <w:rsid w:val="00C06FF8"/>
    <w:rsid w:val="00C16632"/>
    <w:rsid w:val="00C17074"/>
    <w:rsid w:val="00C24E1B"/>
    <w:rsid w:val="00C358E3"/>
    <w:rsid w:val="00C5014A"/>
    <w:rsid w:val="00C5486C"/>
    <w:rsid w:val="00C72742"/>
    <w:rsid w:val="00CA47F3"/>
    <w:rsid w:val="00CB22B2"/>
    <w:rsid w:val="00CB774A"/>
    <w:rsid w:val="00CE7776"/>
    <w:rsid w:val="00D16158"/>
    <w:rsid w:val="00D74520"/>
    <w:rsid w:val="00D87C21"/>
    <w:rsid w:val="00D96AE2"/>
    <w:rsid w:val="00DB38ED"/>
    <w:rsid w:val="00DE4E9A"/>
    <w:rsid w:val="00E15344"/>
    <w:rsid w:val="00E548B9"/>
    <w:rsid w:val="00E54DBC"/>
    <w:rsid w:val="00E55A81"/>
    <w:rsid w:val="00E66686"/>
    <w:rsid w:val="00EA6A15"/>
    <w:rsid w:val="00EB2126"/>
    <w:rsid w:val="00EB65E3"/>
    <w:rsid w:val="00EB7799"/>
    <w:rsid w:val="00EC2789"/>
    <w:rsid w:val="00EF11F4"/>
    <w:rsid w:val="00EF2B1E"/>
    <w:rsid w:val="00F1114D"/>
    <w:rsid w:val="00F573FB"/>
    <w:rsid w:val="00F6450D"/>
    <w:rsid w:val="00F80CB5"/>
    <w:rsid w:val="00F82227"/>
    <w:rsid w:val="00F90C03"/>
    <w:rsid w:val="00F97A7D"/>
    <w:rsid w:val="00FB2DA9"/>
    <w:rsid w:val="00FC4763"/>
    <w:rsid w:val="00FC5EFB"/>
    <w:rsid w:val="00FE3B0A"/>
    <w:rsid w:val="00FE4FB9"/>
    <w:rsid w:val="00FE7EAC"/>
    <w:rsid w:val="00FF5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ACA5F"/>
  <w15:docId w15:val="{0240265A-BAB9-4F28-B1FD-3E30A709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4"/>
    </w:rPr>
  </w:style>
  <w:style w:type="paragraph" w:styleId="Heading1">
    <w:name w:val="heading 1"/>
    <w:basedOn w:val="Normal"/>
    <w:next w:val="Normal"/>
    <w:link w:val="Heading1Char"/>
    <w:uiPriority w:val="9"/>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3"/>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link w:val="NoSpacingChar"/>
    <w:uiPriority w:val="1"/>
    <w:qFormat/>
    <w:pPr>
      <w:ind w:firstLine="0"/>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3"/>
    <w:rPr>
      <w:rFonts w:asciiTheme="majorHAnsi" w:eastAsiaTheme="majorEastAsia" w:hAnsiTheme="majorHAnsi" w:cstheme="majorBidi"/>
      <w:b/>
      <w:bCs/>
      <w:kern w:val="24"/>
    </w:r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0"/>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customStyle="1" w:styleId="citation1">
    <w:name w:val="citation1"/>
    <w:basedOn w:val="Normal"/>
    <w:rsid w:val="00E15344"/>
    <w:pPr>
      <w:ind w:hanging="375"/>
    </w:pPr>
    <w:rPr>
      <w:rFonts w:ascii="Times New Roman" w:eastAsia="Times New Roman" w:hAnsi="Times New Roman" w:cs="Times New Roman"/>
      <w:kern w:val="0"/>
      <w:sz w:val="18"/>
      <w:szCs w:val="18"/>
      <w:lang w:eastAsia="en-US"/>
    </w:rPr>
  </w:style>
  <w:style w:type="character" w:styleId="Hyperlink">
    <w:name w:val="Hyperlink"/>
    <w:basedOn w:val="DefaultParagraphFont"/>
    <w:uiPriority w:val="99"/>
    <w:unhideWhenUsed/>
    <w:rsid w:val="00E15344"/>
    <w:rPr>
      <w:color w:val="5F5F5F" w:themeColor="hyperlink"/>
      <w:u w:val="single"/>
    </w:rPr>
  </w:style>
  <w:style w:type="character" w:styleId="FollowedHyperlink">
    <w:name w:val="FollowedHyperlink"/>
    <w:basedOn w:val="DefaultParagraphFont"/>
    <w:uiPriority w:val="99"/>
    <w:semiHidden/>
    <w:unhideWhenUsed/>
    <w:rsid w:val="003A16F4"/>
    <w:rPr>
      <w:color w:val="919191" w:themeColor="followedHyperlink"/>
      <w:u w:val="single"/>
    </w:rPr>
  </w:style>
  <w:style w:type="character" w:customStyle="1" w:styleId="NoSpacingChar">
    <w:name w:val="No Spacing Char"/>
    <w:aliases w:val="No Indent Char"/>
    <w:basedOn w:val="DefaultParagraphFont"/>
    <w:link w:val="NoSpacing"/>
    <w:uiPriority w:val="1"/>
    <w:rsid w:val="004C0B33"/>
  </w:style>
  <w:style w:type="character" w:styleId="CommentReference">
    <w:name w:val="annotation reference"/>
    <w:basedOn w:val="DefaultParagraphFont"/>
    <w:uiPriority w:val="99"/>
    <w:semiHidden/>
    <w:unhideWhenUsed/>
    <w:rsid w:val="006302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6647">
      <w:bodyDiv w:val="1"/>
      <w:marLeft w:val="0"/>
      <w:marRight w:val="0"/>
      <w:marTop w:val="0"/>
      <w:marBottom w:val="0"/>
      <w:divBdr>
        <w:top w:val="none" w:sz="0" w:space="0" w:color="auto"/>
        <w:left w:val="none" w:sz="0" w:space="0" w:color="auto"/>
        <w:bottom w:val="none" w:sz="0" w:space="0" w:color="auto"/>
        <w:right w:val="none" w:sz="0" w:space="0" w:color="auto"/>
      </w:divBdr>
    </w:div>
    <w:div w:id="114761733">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451577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55093552">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35353089">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60727469">
      <w:bodyDiv w:val="1"/>
      <w:marLeft w:val="0"/>
      <w:marRight w:val="0"/>
      <w:marTop w:val="0"/>
      <w:marBottom w:val="0"/>
      <w:divBdr>
        <w:top w:val="none" w:sz="0" w:space="0" w:color="auto"/>
        <w:left w:val="none" w:sz="0" w:space="0" w:color="auto"/>
        <w:bottom w:val="none" w:sz="0" w:space="0" w:color="auto"/>
        <w:right w:val="none" w:sz="0" w:space="0" w:color="auto"/>
      </w:divBdr>
      <w:divsChild>
        <w:div w:id="911934468">
          <w:marLeft w:val="0"/>
          <w:marRight w:val="0"/>
          <w:marTop w:val="0"/>
          <w:marBottom w:val="375"/>
          <w:divBdr>
            <w:top w:val="none" w:sz="0" w:space="0" w:color="auto"/>
            <w:left w:val="none" w:sz="0" w:space="0" w:color="auto"/>
            <w:bottom w:val="none" w:sz="0" w:space="0" w:color="auto"/>
            <w:right w:val="none" w:sz="0" w:space="0" w:color="auto"/>
          </w:divBdr>
          <w:divsChild>
            <w:div w:id="976298548">
              <w:marLeft w:val="4500"/>
              <w:marRight w:val="750"/>
              <w:marTop w:val="0"/>
              <w:marBottom w:val="0"/>
              <w:divBdr>
                <w:top w:val="none" w:sz="0" w:space="0" w:color="auto"/>
                <w:left w:val="none" w:sz="0" w:space="0" w:color="auto"/>
                <w:bottom w:val="none" w:sz="0" w:space="0" w:color="auto"/>
                <w:right w:val="none" w:sz="0" w:space="0" w:color="auto"/>
              </w:divBdr>
              <w:divsChild>
                <w:div w:id="2000235151">
                  <w:marLeft w:val="7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637494581">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28789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873690630">
      <w:bodyDiv w:val="1"/>
      <w:marLeft w:val="0"/>
      <w:marRight w:val="0"/>
      <w:marTop w:val="0"/>
      <w:marBottom w:val="0"/>
      <w:divBdr>
        <w:top w:val="none" w:sz="0" w:space="0" w:color="auto"/>
        <w:left w:val="none" w:sz="0" w:space="0" w:color="auto"/>
        <w:bottom w:val="none" w:sz="0" w:space="0" w:color="auto"/>
        <w:right w:val="none" w:sz="0" w:space="0" w:color="auto"/>
      </w:divBdr>
    </w:div>
    <w:div w:id="962228499">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64198836">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49913300">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26879745">
      <w:bodyDiv w:val="1"/>
      <w:marLeft w:val="0"/>
      <w:marRight w:val="0"/>
      <w:marTop w:val="0"/>
      <w:marBottom w:val="0"/>
      <w:divBdr>
        <w:top w:val="none" w:sz="0" w:space="0" w:color="auto"/>
        <w:left w:val="none" w:sz="0" w:space="0" w:color="auto"/>
        <w:bottom w:val="none" w:sz="0" w:space="0" w:color="auto"/>
        <w:right w:val="none" w:sz="0" w:space="0" w:color="auto"/>
      </w:divBdr>
    </w:div>
    <w:div w:id="1436559590">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9868006">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0329102">
      <w:bodyDiv w:val="1"/>
      <w:marLeft w:val="0"/>
      <w:marRight w:val="0"/>
      <w:marTop w:val="0"/>
      <w:marBottom w:val="0"/>
      <w:divBdr>
        <w:top w:val="none" w:sz="0" w:space="0" w:color="auto"/>
        <w:left w:val="none" w:sz="0" w:space="0" w:color="auto"/>
        <w:bottom w:val="none" w:sz="0" w:space="0" w:color="auto"/>
        <w:right w:val="none" w:sz="0" w:space="0" w:color="auto"/>
      </w:divBdr>
    </w:div>
    <w:div w:id="2105227688">
      <w:bodyDiv w:val="1"/>
      <w:marLeft w:val="0"/>
      <w:marRight w:val="0"/>
      <w:marTop w:val="0"/>
      <w:marBottom w:val="0"/>
      <w:divBdr>
        <w:top w:val="none" w:sz="0" w:space="0" w:color="auto"/>
        <w:left w:val="none" w:sz="0" w:space="0" w:color="auto"/>
        <w:bottom w:val="none" w:sz="0" w:space="0" w:color="auto"/>
        <w:right w:val="none" w:sz="0" w:space="0" w:color="auto"/>
      </w:divBdr>
    </w:div>
    <w:div w:id="214148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voices.yahoo.com/the-road-postmodernism-through-dystopia-3322612.html"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teenink.com/nonfiction/academic/article/522108/The-Dystopian-Trend-in-%20%20%20%20%20%20%20%20%20%20%20%20Young-Adult-Literature/"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billmoyers.com/segment/henry-giroux-on-zombie-politics/" TargetMode="Externa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yalsa.ala.org/thehub/2012/11/12/shining-the-"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F09F48D20FA44F3B76865FFFA239B53"/>
        <w:category>
          <w:name w:val="General"/>
          <w:gallery w:val="placeholder"/>
        </w:category>
        <w:types>
          <w:type w:val="bbPlcHdr"/>
        </w:types>
        <w:behaviors>
          <w:behavior w:val="content"/>
        </w:behaviors>
        <w:guid w:val="{A434145B-548B-454A-905F-AFD03F65B3E2}"/>
      </w:docPartPr>
      <w:docPartBody>
        <w:p w:rsidR="001333E1" w:rsidRDefault="001333E1">
          <w:pPr>
            <w:pStyle w:val="8F09F48D20FA44F3B76865FFFA239B53"/>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3E1"/>
    <w:rsid w:val="000D5FEF"/>
    <w:rsid w:val="001333E1"/>
    <w:rsid w:val="001C074F"/>
    <w:rsid w:val="00274B33"/>
    <w:rsid w:val="005C7061"/>
    <w:rsid w:val="008C3C8B"/>
    <w:rsid w:val="009570EB"/>
    <w:rsid w:val="00CF3A15"/>
    <w:rsid w:val="00E03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3"/>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rPr>
  </w:style>
  <w:style w:type="paragraph" w:styleId="Heading4">
    <w:name w:val="heading 4"/>
    <w:basedOn w:val="Normal"/>
    <w:next w:val="Normal"/>
    <w:link w:val="Heading4Char"/>
    <w:uiPriority w:val="3"/>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rPr>
  </w:style>
  <w:style w:type="paragraph" w:styleId="Heading5">
    <w:name w:val="heading 5"/>
    <w:basedOn w:val="Normal"/>
    <w:next w:val="Normal"/>
    <w:link w:val="Heading5Char"/>
    <w:uiPriority w:val="3"/>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09F48D20FA44F3B76865FFFA239B53">
    <w:name w:val="8F09F48D20FA44F3B76865FFFA239B53"/>
  </w:style>
  <w:style w:type="paragraph" w:customStyle="1" w:styleId="0702D914399B4AABB727C9589008C23E">
    <w:name w:val="0702D914399B4AABB727C9589008C23E"/>
  </w:style>
  <w:style w:type="paragraph" w:customStyle="1" w:styleId="85F383CE227C4EA7B2336B180A78D09C">
    <w:name w:val="85F383CE227C4EA7B2336B180A78D09C"/>
  </w:style>
  <w:style w:type="paragraph" w:customStyle="1" w:styleId="7DB038ED352F47EF85A1328F6A02E380">
    <w:name w:val="7DB038ED352F47EF85A1328F6A02E380"/>
  </w:style>
  <w:style w:type="character" w:styleId="Emphasis">
    <w:name w:val="Emphasis"/>
    <w:basedOn w:val="DefaultParagraphFont"/>
    <w:uiPriority w:val="20"/>
    <w:unhideWhenUsed/>
    <w:qFormat/>
    <w:rPr>
      <w:i/>
      <w:iCs/>
    </w:rPr>
  </w:style>
  <w:style w:type="paragraph" w:customStyle="1" w:styleId="8649812B21124EC0938C333408F4C7B1">
    <w:name w:val="8649812B21124EC0938C333408F4C7B1"/>
  </w:style>
  <w:style w:type="paragraph" w:customStyle="1" w:styleId="07C127BE8C7648D3AD89782B9F72ABC7">
    <w:name w:val="07C127BE8C7648D3AD89782B9F72ABC7"/>
  </w:style>
  <w:style w:type="paragraph" w:customStyle="1" w:styleId="FAFAB0F0CCCE41729AC0B945BFE72883">
    <w:name w:val="FAFAB0F0CCCE41729AC0B945BFE72883"/>
  </w:style>
  <w:style w:type="paragraph" w:customStyle="1" w:styleId="0AAFA917479F41789335C40899B32D79">
    <w:name w:val="0AAFA917479F41789335C40899B32D79"/>
  </w:style>
  <w:style w:type="paragraph" w:customStyle="1" w:styleId="9419A13CF32740F68EC13A7427E7956B">
    <w:name w:val="9419A13CF32740F68EC13A7427E7956B"/>
  </w:style>
  <w:style w:type="paragraph" w:customStyle="1" w:styleId="9CB7954493404D96B73BE4B7AA6E489E">
    <w:name w:val="9CB7954493404D96B73BE4B7AA6E489E"/>
  </w:style>
  <w:style w:type="paragraph" w:customStyle="1" w:styleId="5442DE320DF448399C23872D47F2C172">
    <w:name w:val="5442DE320DF448399C23872D47F2C172"/>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sz w:val="24"/>
      <w:szCs w:val="24"/>
    </w:rPr>
  </w:style>
  <w:style w:type="paragraph" w:customStyle="1" w:styleId="A539D0E21489424B9DB0BA9BB67EF2C7">
    <w:name w:val="A539D0E21489424B9DB0BA9BB67EF2C7"/>
  </w:style>
  <w:style w:type="paragraph" w:customStyle="1" w:styleId="0116DE0A290243ADB3602051899D7A13">
    <w:name w:val="0116DE0A290243ADB3602051899D7A13"/>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sz w:val="24"/>
      <w:szCs w:val="24"/>
    </w:rPr>
  </w:style>
  <w:style w:type="paragraph" w:customStyle="1" w:styleId="766A4A60158A4E6DA1E7D32081BD1841">
    <w:name w:val="766A4A60158A4E6DA1E7D32081BD1841"/>
  </w:style>
  <w:style w:type="paragraph" w:customStyle="1" w:styleId="89E489D325B54FB6A982ED1447F2BA65">
    <w:name w:val="89E489D325B54FB6A982ED1447F2BA65"/>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sz w:val="24"/>
      <w:szCs w:val="24"/>
    </w:rPr>
  </w:style>
  <w:style w:type="paragraph" w:customStyle="1" w:styleId="3FF4E207F8984B9FB91A86D071C3E8C2">
    <w:name w:val="3FF4E207F8984B9FB91A86D071C3E8C2"/>
  </w:style>
  <w:style w:type="paragraph" w:customStyle="1" w:styleId="2D051F2A3D4D4D19846BB1E1A773764B">
    <w:name w:val="2D051F2A3D4D4D19846BB1E1A773764B"/>
  </w:style>
  <w:style w:type="paragraph" w:customStyle="1" w:styleId="EDBF15F4CC2D470CB029AC2B7F4BBE08">
    <w:name w:val="EDBF15F4CC2D470CB029AC2B7F4BBE08"/>
  </w:style>
  <w:style w:type="paragraph" w:customStyle="1" w:styleId="5242305DB91541C08CAEB8E77F4AD377">
    <w:name w:val="5242305DB91541C08CAEB8E77F4AD377"/>
  </w:style>
  <w:style w:type="paragraph" w:customStyle="1" w:styleId="E71D5C3234274E139737A5063E450F41">
    <w:name w:val="E71D5C3234274E139737A5063E450F41"/>
  </w:style>
  <w:style w:type="paragraph" w:customStyle="1" w:styleId="0B349597457949D2ADC8AEB135F243A9">
    <w:name w:val="0B349597457949D2ADC8AEB135F243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The Dystopian Trend in Young Adult Literature</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2</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3.xml><?xml version="1.0" encoding="utf-8"?>
<ds:datastoreItem xmlns:ds="http://schemas.openxmlformats.org/officeDocument/2006/customXml" ds:itemID="{929C2001-E89E-484D-896C-258D719BB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TotalTime>
  <Pages>21</Pages>
  <Words>4839</Words>
  <Characters>27584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The Dystopian Trend in Young Adult Literature, and its Ties to Postmodernism</vt:lpstr>
    </vt:vector>
  </TitlesOfParts>
  <Company/>
  <LinksUpToDate>false</LinksUpToDate>
  <CharactersWithSpaces>32359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Dystopian Trend in Young Adult Literature, and its Ties to Postmodernism</dc:title>
  <dc:subject/>
  <dc:creator>Sporrer</dc:creator>
  <cp:keywords/>
  <dc:description/>
  <cp:lastModifiedBy>Microsoft account</cp:lastModifiedBy>
  <cp:revision>2</cp:revision>
  <dcterms:created xsi:type="dcterms:W3CDTF">2014-11-12T01:20:00Z</dcterms:created>
  <dcterms:modified xsi:type="dcterms:W3CDTF">2014-11-12T01:20:00Z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TC039823519991</vt:lpwstr>
  </property>
</Properties>
</file>